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92D" w:rsidRDefault="00A2692D" w:rsidP="00A2692D">
      <w:pPr>
        <w:jc w:val="center"/>
        <w:rPr>
          <w:b/>
          <w:sz w:val="32"/>
          <w:szCs w:val="32"/>
        </w:rPr>
      </w:pPr>
    </w:p>
    <w:p w:rsidR="00A2692D" w:rsidRDefault="00A2692D" w:rsidP="00A2692D">
      <w:pPr>
        <w:jc w:val="center"/>
        <w:rPr>
          <w:b/>
          <w:sz w:val="44"/>
          <w:szCs w:val="44"/>
        </w:rPr>
      </w:pPr>
    </w:p>
    <w:p w:rsidR="00A2692D" w:rsidRDefault="00A2692D" w:rsidP="00A2692D">
      <w:pPr>
        <w:jc w:val="center"/>
        <w:rPr>
          <w:b/>
          <w:sz w:val="44"/>
          <w:szCs w:val="44"/>
        </w:rPr>
      </w:pPr>
    </w:p>
    <w:p w:rsidR="00A2692D" w:rsidRDefault="00A2692D" w:rsidP="00A2692D">
      <w:pPr>
        <w:jc w:val="center"/>
        <w:rPr>
          <w:b/>
          <w:sz w:val="44"/>
          <w:szCs w:val="44"/>
        </w:rPr>
      </w:pPr>
    </w:p>
    <w:p w:rsidR="00A2692D" w:rsidRDefault="00A2692D" w:rsidP="00A2692D">
      <w:pPr>
        <w:jc w:val="center"/>
        <w:rPr>
          <w:b/>
          <w:sz w:val="44"/>
          <w:szCs w:val="44"/>
        </w:rPr>
      </w:pPr>
    </w:p>
    <w:p w:rsidR="00A2692D" w:rsidRDefault="00A2692D" w:rsidP="00A2692D">
      <w:pPr>
        <w:jc w:val="center"/>
        <w:rPr>
          <w:b/>
          <w:sz w:val="44"/>
          <w:szCs w:val="44"/>
        </w:rPr>
      </w:pPr>
    </w:p>
    <w:p w:rsidR="00A2692D" w:rsidRDefault="00A2692D" w:rsidP="00A2692D">
      <w:pPr>
        <w:jc w:val="center"/>
        <w:rPr>
          <w:b/>
          <w:sz w:val="44"/>
          <w:szCs w:val="44"/>
        </w:rPr>
      </w:pPr>
    </w:p>
    <w:p w:rsidR="00A2692D" w:rsidRDefault="00A2692D" w:rsidP="00A2692D">
      <w:pPr>
        <w:jc w:val="center"/>
        <w:rPr>
          <w:b/>
          <w:sz w:val="44"/>
          <w:szCs w:val="44"/>
        </w:rPr>
      </w:pPr>
    </w:p>
    <w:p w:rsidR="00A2692D" w:rsidRDefault="00A2692D" w:rsidP="00A2692D">
      <w:pPr>
        <w:spacing w:line="360" w:lineRule="auto"/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WYMAGANIA EDUKACYJNE</w:t>
      </w:r>
    </w:p>
    <w:p w:rsidR="00A2692D" w:rsidRDefault="00A87758" w:rsidP="00A2692D">
      <w:pPr>
        <w:spacing w:line="360" w:lineRule="auto"/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z chemii</w:t>
      </w:r>
      <w:r>
        <w:rPr>
          <w:b/>
          <w:sz w:val="44"/>
          <w:szCs w:val="44"/>
        </w:rPr>
        <w:br/>
      </w:r>
      <w:r w:rsidR="00A2692D">
        <w:rPr>
          <w:b/>
          <w:sz w:val="44"/>
          <w:szCs w:val="44"/>
        </w:rPr>
        <w:t xml:space="preserve"> kl. 8</w:t>
      </w:r>
    </w:p>
    <w:p w:rsidR="00A2692D" w:rsidRDefault="00A2692D" w:rsidP="00A2692D">
      <w:pPr>
        <w:spacing w:line="360" w:lineRule="auto"/>
        <w:contextualSpacing/>
        <w:jc w:val="center"/>
        <w:rPr>
          <w:b/>
          <w:sz w:val="44"/>
          <w:szCs w:val="44"/>
        </w:rPr>
      </w:pPr>
    </w:p>
    <w:p w:rsidR="00A87758" w:rsidRDefault="00A87758" w:rsidP="00A2692D">
      <w:pPr>
        <w:spacing w:line="360" w:lineRule="auto"/>
        <w:contextualSpacing/>
        <w:jc w:val="center"/>
        <w:rPr>
          <w:b/>
          <w:sz w:val="44"/>
          <w:szCs w:val="44"/>
        </w:rPr>
      </w:pPr>
    </w:p>
    <w:p w:rsidR="00A87758" w:rsidRDefault="00A87758" w:rsidP="00A2692D">
      <w:pPr>
        <w:spacing w:line="360" w:lineRule="auto"/>
        <w:contextualSpacing/>
        <w:jc w:val="center"/>
        <w:rPr>
          <w:b/>
          <w:sz w:val="44"/>
          <w:szCs w:val="44"/>
        </w:rPr>
      </w:pPr>
    </w:p>
    <w:p w:rsidR="00A87758" w:rsidRDefault="00A87758" w:rsidP="00A2692D">
      <w:pPr>
        <w:spacing w:line="360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</w:p>
    <w:p w:rsidR="00A2692D" w:rsidRPr="005368EE" w:rsidRDefault="00A2692D" w:rsidP="00A2692D">
      <w:pPr>
        <w:rPr>
          <w:b/>
        </w:rPr>
      </w:pPr>
    </w:p>
    <w:p w:rsidR="00A2692D" w:rsidRDefault="00A2692D" w:rsidP="00A2692D">
      <w:pPr>
        <w:rPr>
          <w:b/>
        </w:rPr>
      </w:pPr>
    </w:p>
    <w:p w:rsidR="00A2692D" w:rsidRDefault="00A2692D" w:rsidP="00A2692D">
      <w:pPr>
        <w:rPr>
          <w:bCs/>
          <w:u w:val="single"/>
        </w:rPr>
      </w:pPr>
      <w:r>
        <w:rPr>
          <w:bCs/>
          <w:u w:val="single"/>
        </w:rPr>
        <w:t>Wymagania edukacyjne na poszczególne oceny:</w:t>
      </w:r>
    </w:p>
    <w:p w:rsidR="00A2692D" w:rsidRDefault="00A2692D" w:rsidP="00A2692D">
      <w:pPr>
        <w:rPr>
          <w:bCs/>
          <w:u w:val="single"/>
        </w:rPr>
      </w:pPr>
    </w:p>
    <w:p w:rsidR="00A2692D" w:rsidRDefault="00A2692D" w:rsidP="00A2692D">
      <w:pPr>
        <w:rPr>
          <w:bCs/>
        </w:rPr>
      </w:pPr>
      <w:r>
        <w:rPr>
          <w:bCs/>
        </w:rPr>
        <w:t xml:space="preserve">Ocenę </w:t>
      </w:r>
      <w:r>
        <w:rPr>
          <w:b/>
          <w:bCs/>
        </w:rPr>
        <w:t>celującą</w:t>
      </w:r>
      <w:r>
        <w:rPr>
          <w:bCs/>
        </w:rPr>
        <w:t xml:space="preserve"> otrzymuje uczeń, który spełnia wszystkie wymagania na ocenę bardzo dobrą, a ponad to:</w:t>
      </w:r>
    </w:p>
    <w:p w:rsidR="00A2692D" w:rsidRDefault="00A2692D" w:rsidP="00A2692D">
      <w:pPr>
        <w:rPr>
          <w:bCs/>
        </w:rPr>
      </w:pPr>
      <w:r>
        <w:rPr>
          <w:bCs/>
        </w:rPr>
        <w:t>• opanował wiadomości i umiejętności zgodne z podstawą programową,</w:t>
      </w:r>
    </w:p>
    <w:p w:rsidR="00A2692D" w:rsidRDefault="00A2692D" w:rsidP="00A2692D">
      <w:pPr>
        <w:rPr>
          <w:bCs/>
        </w:rPr>
      </w:pPr>
      <w:r>
        <w:rPr>
          <w:bCs/>
        </w:rPr>
        <w:t>• stosuje wiadomości w sytuacjach nietypowych (problemowych),</w:t>
      </w:r>
    </w:p>
    <w:p w:rsidR="00A2692D" w:rsidRDefault="00A2692D" w:rsidP="00A2692D">
      <w:pPr>
        <w:rPr>
          <w:bCs/>
        </w:rPr>
      </w:pPr>
      <w:r>
        <w:rPr>
          <w:bCs/>
        </w:rPr>
        <w:t>• potrafi korzystać z różnych źródeł informacji nie tylko tych wskazanych przez nauczyciela,</w:t>
      </w:r>
    </w:p>
    <w:p w:rsidR="00A2692D" w:rsidRDefault="00A2692D" w:rsidP="00A2692D">
      <w:pPr>
        <w:rPr>
          <w:bCs/>
        </w:rPr>
      </w:pPr>
      <w:r>
        <w:rPr>
          <w:bCs/>
        </w:rPr>
        <w:t>• formułuje problemy oraz dokonuje analizy i syntezy nowych zjawisk,</w:t>
      </w:r>
    </w:p>
    <w:p w:rsidR="00A2692D" w:rsidRDefault="00A2692D" w:rsidP="00A2692D">
      <w:pPr>
        <w:rPr>
          <w:bCs/>
        </w:rPr>
      </w:pPr>
      <w:r>
        <w:rPr>
          <w:bCs/>
        </w:rPr>
        <w:t>• proponuje rozwiązania nietypowe,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• poprzez inicjowanie projektów i uczestnictwo w ich realizacji, przyczynia się do popularyzacji, 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   pogłębiania i poszerzania wiedzy wśród kolegów z  klasy, szkoły lub środowiska,</w:t>
      </w:r>
    </w:p>
    <w:p w:rsidR="00A2692D" w:rsidRDefault="00A2692D" w:rsidP="00A2692D">
      <w:pPr>
        <w:rPr>
          <w:bCs/>
        </w:rPr>
      </w:pPr>
      <w:r>
        <w:rPr>
          <w:bCs/>
        </w:rPr>
        <w:t>• potrafi precyzyjnie rozumować posługując się wieloma elementami wiedzy, nie tylko z zakresu chemii,</w:t>
      </w:r>
    </w:p>
    <w:p w:rsidR="00A2692D" w:rsidRDefault="00A2692D" w:rsidP="00A2692D">
      <w:pPr>
        <w:rPr>
          <w:bCs/>
        </w:rPr>
      </w:pPr>
      <w:r>
        <w:rPr>
          <w:bCs/>
        </w:rPr>
        <w:t>• potrafi udowodnić swoje zdanie, używając odpowiedniej argumentacji, będącej skutkiem zdobytej samodzielnie wiedzy.</w:t>
      </w:r>
    </w:p>
    <w:p w:rsidR="00A2692D" w:rsidRDefault="00A2692D" w:rsidP="00A2692D">
      <w:pPr>
        <w:rPr>
          <w:bCs/>
        </w:rPr>
      </w:pPr>
    </w:p>
    <w:p w:rsidR="00A2692D" w:rsidRDefault="00A2692D" w:rsidP="00A2692D">
      <w:pPr>
        <w:rPr>
          <w:bCs/>
        </w:rPr>
      </w:pPr>
      <w:r>
        <w:rPr>
          <w:bCs/>
        </w:rPr>
        <w:t xml:space="preserve">Ocenę </w:t>
      </w:r>
      <w:r>
        <w:rPr>
          <w:b/>
          <w:bCs/>
        </w:rPr>
        <w:t>bardzo dobrą</w:t>
      </w:r>
      <w:r>
        <w:rPr>
          <w:bCs/>
        </w:rPr>
        <w:t xml:space="preserve"> otrzymuje uczeń, który:</w:t>
      </w:r>
    </w:p>
    <w:p w:rsidR="00A2692D" w:rsidRDefault="00A2692D" w:rsidP="00A2692D">
      <w:pPr>
        <w:rPr>
          <w:bCs/>
        </w:rPr>
      </w:pPr>
      <w:r>
        <w:rPr>
          <w:bCs/>
        </w:rPr>
        <w:t>• opanował w pełnym zakresie wiadomości i umiejętności określone w podstawie programowej,</w:t>
      </w:r>
    </w:p>
    <w:p w:rsidR="00A2692D" w:rsidRDefault="00A2692D" w:rsidP="00A2692D">
      <w:pPr>
        <w:rPr>
          <w:bCs/>
        </w:rPr>
      </w:pPr>
      <w:r>
        <w:rPr>
          <w:bCs/>
        </w:rPr>
        <w:t>• stosuje zdobytą wiedzę do rozwiązywania problemów i zadań w nowych sytuacjach, sprawnie posługuje się zdobytymi wiadomościami,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• wykazuje dużą samodzielność i potrafi bez pomocy nauczyciela korzystać z różnych źródeł wiedzy, 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   np. układu okresowego pierwiastków   chemicznych, wykresów, tablic chemicznych, encyklopedii, Internetu,</w:t>
      </w:r>
    </w:p>
    <w:p w:rsidR="00A2692D" w:rsidRDefault="00A2692D" w:rsidP="00A2692D">
      <w:pPr>
        <w:rPr>
          <w:bCs/>
        </w:rPr>
      </w:pPr>
      <w:r>
        <w:rPr>
          <w:bCs/>
        </w:rPr>
        <w:t>• sprawnie korzysta ze źródeł wiedzy zaproponowanych przez nauczyciela,</w:t>
      </w:r>
    </w:p>
    <w:p w:rsidR="00A2692D" w:rsidRDefault="00A2692D" w:rsidP="00A2692D">
      <w:pPr>
        <w:rPr>
          <w:bCs/>
        </w:rPr>
      </w:pPr>
      <w:r>
        <w:rPr>
          <w:bCs/>
        </w:rPr>
        <w:t>• projektuje i bezpiecznie wykonuje doświadczenia chemiczne,</w:t>
      </w:r>
    </w:p>
    <w:p w:rsidR="00A2692D" w:rsidRDefault="00A2692D" w:rsidP="00A2692D">
      <w:pPr>
        <w:rPr>
          <w:bCs/>
        </w:rPr>
      </w:pPr>
      <w:r>
        <w:rPr>
          <w:bCs/>
        </w:rPr>
        <w:t>• biegle zapisuje i uzgadnia równania reakcji chemicznych oraz samodzielnie rozwiązuje zadania obliczeniowe o dużym stopniu trudności,</w:t>
      </w:r>
    </w:p>
    <w:p w:rsidR="00A2692D" w:rsidRDefault="00A2692D" w:rsidP="00A2692D">
      <w:pPr>
        <w:rPr>
          <w:bCs/>
        </w:rPr>
      </w:pPr>
      <w:r>
        <w:rPr>
          <w:bCs/>
        </w:rPr>
        <w:t>• wykazuje aktywną postawę w czasie lekcji,</w:t>
      </w:r>
    </w:p>
    <w:p w:rsidR="00A2692D" w:rsidRDefault="00A2692D" w:rsidP="00A2692D">
      <w:pPr>
        <w:rPr>
          <w:bCs/>
        </w:rPr>
      </w:pPr>
      <w:r>
        <w:rPr>
          <w:bCs/>
        </w:rPr>
        <w:t>• potrafi poprawnie rozumować o kategoriach przyczynowo – skutkowych, wykorzystując wiedzę przewidzianą podstawą programową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   również pokrewnych przedmiotów.</w:t>
      </w:r>
    </w:p>
    <w:p w:rsidR="00A2692D" w:rsidRDefault="00A2692D" w:rsidP="00A2692D">
      <w:pPr>
        <w:rPr>
          <w:bCs/>
        </w:rPr>
      </w:pPr>
    </w:p>
    <w:p w:rsidR="00A2692D" w:rsidRDefault="00A2692D" w:rsidP="00A2692D">
      <w:pPr>
        <w:rPr>
          <w:bCs/>
        </w:rPr>
      </w:pPr>
      <w:r>
        <w:rPr>
          <w:bCs/>
        </w:rPr>
        <w:t xml:space="preserve">Ocenę </w:t>
      </w:r>
      <w:r>
        <w:rPr>
          <w:b/>
          <w:bCs/>
        </w:rPr>
        <w:t xml:space="preserve">dobrą </w:t>
      </w:r>
      <w:r>
        <w:rPr>
          <w:bCs/>
        </w:rPr>
        <w:t>otrzymuje uczeń, który:</w:t>
      </w:r>
    </w:p>
    <w:p w:rsidR="00A2692D" w:rsidRDefault="00A2692D" w:rsidP="00A2692D">
      <w:pPr>
        <w:rPr>
          <w:bCs/>
        </w:rPr>
      </w:pPr>
      <w:r>
        <w:rPr>
          <w:bCs/>
        </w:rPr>
        <w:t>• opanował w dużym zakresie wiadomości i umiejętności określone w podstawie programowej,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• poprawnie stosuje wiadomości i umiejętności do samodzielnego rozwiązywania typowych zadań i problemów, 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   zadania o stopniu trudniejszym wykonuje przy pomocy nauczyciela,</w:t>
      </w:r>
    </w:p>
    <w:p w:rsidR="00A2692D" w:rsidRDefault="00A2692D" w:rsidP="00A2692D">
      <w:pPr>
        <w:rPr>
          <w:bCs/>
        </w:rPr>
      </w:pPr>
      <w:r>
        <w:rPr>
          <w:bCs/>
        </w:rPr>
        <w:t>• korzysta z układu okresowego pierwiastków chemicznych, wykresów, tablic chemicznych i innych źródeł wiedzy chemicznej, poznanych na lekcji,</w:t>
      </w:r>
    </w:p>
    <w:p w:rsidR="00A2692D" w:rsidRDefault="00A2692D" w:rsidP="00A2692D">
      <w:pPr>
        <w:rPr>
          <w:bCs/>
        </w:rPr>
      </w:pPr>
      <w:r>
        <w:rPr>
          <w:bCs/>
        </w:rPr>
        <w:t>• bezpiecznie wykonuje doświadczenia chemiczne,</w:t>
      </w:r>
    </w:p>
    <w:p w:rsidR="00A2692D" w:rsidRDefault="00A2692D" w:rsidP="00A2692D">
      <w:pPr>
        <w:rPr>
          <w:bCs/>
        </w:rPr>
      </w:pPr>
      <w:r>
        <w:rPr>
          <w:bCs/>
        </w:rPr>
        <w:t>• zapisuje i uzgadnia równania reakcji chemicznych,</w:t>
      </w:r>
    </w:p>
    <w:p w:rsidR="00A2692D" w:rsidRDefault="00A2692D" w:rsidP="00A2692D">
      <w:pPr>
        <w:rPr>
          <w:bCs/>
        </w:rPr>
      </w:pPr>
      <w:r>
        <w:rPr>
          <w:bCs/>
        </w:rPr>
        <w:t>• poprawnie rozumuje w kategoriach przyczynowo – skutkowych,</w:t>
      </w:r>
    </w:p>
    <w:p w:rsidR="00A2692D" w:rsidRDefault="00A2692D" w:rsidP="00A2692D">
      <w:pPr>
        <w:rPr>
          <w:bCs/>
        </w:rPr>
      </w:pPr>
      <w:r>
        <w:rPr>
          <w:bCs/>
        </w:rPr>
        <w:lastRenderedPageBreak/>
        <w:t>• stara się być aktywnym w czasie lekcji,</w:t>
      </w:r>
    </w:p>
    <w:p w:rsidR="00A2692D" w:rsidRDefault="00A2692D" w:rsidP="00A2692D">
      <w:pPr>
        <w:rPr>
          <w:bCs/>
        </w:rPr>
      </w:pPr>
      <w:r>
        <w:rPr>
          <w:bCs/>
        </w:rPr>
        <w:t>• samodzielnie rozwiązuje zadania obliczeniowe o średnim stopniu trudności.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Ocenę </w:t>
      </w:r>
      <w:r>
        <w:rPr>
          <w:b/>
          <w:bCs/>
        </w:rPr>
        <w:t xml:space="preserve">dostateczną </w:t>
      </w:r>
      <w:r>
        <w:rPr>
          <w:bCs/>
        </w:rPr>
        <w:t>otrzymuje uczeń, który:</w:t>
      </w:r>
    </w:p>
    <w:p w:rsidR="00A2692D" w:rsidRDefault="00A2692D" w:rsidP="00A2692D">
      <w:pPr>
        <w:rPr>
          <w:bCs/>
        </w:rPr>
      </w:pPr>
      <w:r>
        <w:rPr>
          <w:bCs/>
        </w:rPr>
        <w:t>• opanował w zakresie podstawowym te wiadomości i umiejętności określone w podstawie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   programowej, które są konieczne do dalszego kształcenia,</w:t>
      </w:r>
    </w:p>
    <w:p w:rsidR="00A2692D" w:rsidRDefault="00A2692D" w:rsidP="00A2692D">
      <w:pPr>
        <w:rPr>
          <w:bCs/>
        </w:rPr>
      </w:pPr>
      <w:r>
        <w:rPr>
          <w:bCs/>
        </w:rPr>
        <w:t>• z pomocą nauczyciela poprawnie stosuje wiadomości i umiejętności do rozwiązywania typowych zadań i problemów,</w:t>
      </w:r>
    </w:p>
    <w:p w:rsidR="00A2692D" w:rsidRDefault="00A2692D" w:rsidP="00A2692D">
      <w:pPr>
        <w:rPr>
          <w:bCs/>
        </w:rPr>
      </w:pPr>
      <w:r>
        <w:rPr>
          <w:bCs/>
        </w:rPr>
        <w:t>• z pomocą nauczyciela korzysta ze źródeł wiedzy, takich jak: układ okresowy pierwiastków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  chemicznych, wykresy, tablice chemiczne,</w:t>
      </w:r>
    </w:p>
    <w:p w:rsidR="00A2692D" w:rsidRDefault="00A2692D" w:rsidP="00A2692D">
      <w:pPr>
        <w:rPr>
          <w:bCs/>
        </w:rPr>
      </w:pPr>
      <w:r>
        <w:rPr>
          <w:bCs/>
        </w:rPr>
        <w:t>• z pomocą nauczyciela bezpiecznie wykonuje doświadczenia chemiczne,</w:t>
      </w:r>
    </w:p>
    <w:p w:rsidR="00A2692D" w:rsidRDefault="00A2692D" w:rsidP="00A2692D">
      <w:pPr>
        <w:rPr>
          <w:bCs/>
        </w:rPr>
      </w:pPr>
      <w:r>
        <w:rPr>
          <w:bCs/>
        </w:rPr>
        <w:t>• z pomocą nauczyciela zapisuje i uzgadnia równania reakcji chemicznych oraz rozwiązuje zadania obliczeniowe o niewielkim stopniu trudności,</w:t>
      </w:r>
    </w:p>
    <w:p w:rsidR="00A2692D" w:rsidRDefault="00A2692D" w:rsidP="00A2692D">
      <w:pPr>
        <w:rPr>
          <w:bCs/>
        </w:rPr>
      </w:pPr>
      <w:r>
        <w:rPr>
          <w:bCs/>
        </w:rPr>
        <w:t>• podczas lekcji wykazuje się aktywnością w stopniu zadawalającym.</w:t>
      </w:r>
    </w:p>
    <w:p w:rsidR="00A2692D" w:rsidRDefault="00A2692D" w:rsidP="00A2692D">
      <w:pPr>
        <w:rPr>
          <w:bCs/>
        </w:rPr>
      </w:pPr>
    </w:p>
    <w:p w:rsidR="00A2692D" w:rsidRDefault="00A2692D" w:rsidP="00A2692D">
      <w:pPr>
        <w:rPr>
          <w:bCs/>
        </w:rPr>
      </w:pPr>
      <w:r>
        <w:rPr>
          <w:bCs/>
        </w:rPr>
        <w:t xml:space="preserve">Ocenę </w:t>
      </w:r>
      <w:r>
        <w:rPr>
          <w:b/>
          <w:bCs/>
        </w:rPr>
        <w:t>dopuszczającą</w:t>
      </w:r>
      <w:r>
        <w:rPr>
          <w:bCs/>
        </w:rPr>
        <w:t xml:space="preserve"> otrzymuje uczeń, który: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• ma pewne braki w wiadomościach i umiejętnościach określonych w podstawie programowej, ale nie przekreślają one możliwości </w:t>
      </w:r>
    </w:p>
    <w:p w:rsidR="00A2692D" w:rsidRDefault="00A2692D" w:rsidP="00A2692D">
      <w:pPr>
        <w:rPr>
          <w:bCs/>
        </w:rPr>
      </w:pPr>
      <w:r>
        <w:rPr>
          <w:bCs/>
        </w:rPr>
        <w:t xml:space="preserve">  dalszego  kształcenia,</w:t>
      </w:r>
    </w:p>
    <w:p w:rsidR="00A2692D" w:rsidRDefault="00A2692D" w:rsidP="00A2692D">
      <w:pPr>
        <w:rPr>
          <w:bCs/>
        </w:rPr>
      </w:pPr>
      <w:r>
        <w:rPr>
          <w:bCs/>
        </w:rPr>
        <w:t>• z pomocą nauczyciela rozwiązuje typowe zadania teoretyczne i praktyczne o niewielkim stopniu trudności,</w:t>
      </w:r>
    </w:p>
    <w:p w:rsidR="00A2692D" w:rsidRDefault="00A2692D" w:rsidP="00A2692D">
      <w:pPr>
        <w:rPr>
          <w:bCs/>
        </w:rPr>
      </w:pPr>
      <w:r>
        <w:rPr>
          <w:bCs/>
        </w:rPr>
        <w:t>• z pomocą nauczyciela bezpiecznie wykonuje bardzo proste doświadczenia chemiczne, zapisuje proste wzory i równania reakcji chemicznych,</w:t>
      </w:r>
    </w:p>
    <w:p w:rsidR="00A2692D" w:rsidRDefault="00A2692D" w:rsidP="00A2692D">
      <w:pPr>
        <w:rPr>
          <w:bCs/>
        </w:rPr>
      </w:pPr>
      <w:r>
        <w:rPr>
          <w:bCs/>
        </w:rPr>
        <w:t>• wykazuje niesystematyczne zaangażowanie w proces uczenia się.</w:t>
      </w:r>
    </w:p>
    <w:p w:rsidR="00A2692D" w:rsidRDefault="00A2692D" w:rsidP="00A2692D">
      <w:pPr>
        <w:rPr>
          <w:bCs/>
        </w:rPr>
      </w:pPr>
    </w:p>
    <w:p w:rsidR="00A2692D" w:rsidRDefault="00A2692D" w:rsidP="00A2692D">
      <w:pPr>
        <w:rPr>
          <w:bCs/>
        </w:rPr>
      </w:pPr>
      <w:r>
        <w:rPr>
          <w:bCs/>
        </w:rPr>
        <w:t xml:space="preserve">Ocenę </w:t>
      </w:r>
      <w:r>
        <w:rPr>
          <w:b/>
          <w:bCs/>
        </w:rPr>
        <w:t xml:space="preserve">niedostateczną </w:t>
      </w:r>
      <w:r>
        <w:rPr>
          <w:bCs/>
        </w:rPr>
        <w:t>otrzymuje uczeń, który:</w:t>
      </w:r>
    </w:p>
    <w:p w:rsidR="00A2692D" w:rsidRDefault="00A2692D" w:rsidP="00A2692D">
      <w:pPr>
        <w:rPr>
          <w:bCs/>
        </w:rPr>
      </w:pPr>
      <w:r>
        <w:rPr>
          <w:bCs/>
        </w:rPr>
        <w:t>• nie opanował wiedzy i umiejętności zawartych w podstawie programowej na poziomie oceny dopuszczającej, koniecznych do dalszego kształcenia,</w:t>
      </w:r>
    </w:p>
    <w:p w:rsidR="00A2692D" w:rsidRDefault="00A2692D" w:rsidP="00A2692D">
      <w:pPr>
        <w:rPr>
          <w:bCs/>
        </w:rPr>
      </w:pPr>
      <w:r>
        <w:rPr>
          <w:bCs/>
        </w:rPr>
        <w:t>• nie podejmuje próby rozwiązywania zadań o elementarnym stopniu trudności nawet z pomocą nauczyciela,</w:t>
      </w:r>
    </w:p>
    <w:p w:rsidR="00A2692D" w:rsidRDefault="00A2692D" w:rsidP="00A2692D">
      <w:pPr>
        <w:rPr>
          <w:bCs/>
        </w:rPr>
      </w:pPr>
      <w:r>
        <w:rPr>
          <w:bCs/>
        </w:rPr>
        <w:t>• nie zna symboliki chemicznej,</w:t>
      </w:r>
    </w:p>
    <w:p w:rsidR="00A2692D" w:rsidRDefault="00A2692D" w:rsidP="00A2692D">
      <w:pPr>
        <w:rPr>
          <w:bCs/>
        </w:rPr>
      </w:pPr>
      <w:r>
        <w:rPr>
          <w:bCs/>
        </w:rPr>
        <w:t>• nie potrafi napisać prostych wzorów chemicznych i najprostszych równań reakcji chemicznych nawet z pomocą nauczyciela,</w:t>
      </w:r>
    </w:p>
    <w:p w:rsidR="00A2692D" w:rsidRDefault="00A2692D" w:rsidP="00A2692D">
      <w:pPr>
        <w:rPr>
          <w:bCs/>
        </w:rPr>
      </w:pPr>
      <w:r>
        <w:rPr>
          <w:bCs/>
        </w:rPr>
        <w:t>• nie potrafi bezpiecznie posługiwać się prostym sprzętem laboratoryjnym i odczynnikami</w:t>
      </w:r>
    </w:p>
    <w:p w:rsidR="00A2692D" w:rsidRDefault="00A2692D" w:rsidP="00A2692D">
      <w:pPr>
        <w:rPr>
          <w:bCs/>
        </w:rPr>
      </w:pPr>
      <w:r>
        <w:rPr>
          <w:bCs/>
        </w:rPr>
        <w:t>chemicznymi,</w:t>
      </w:r>
    </w:p>
    <w:p w:rsidR="00A2692D" w:rsidRDefault="00A2692D" w:rsidP="00A2692D">
      <w:r>
        <w:rPr>
          <w:bCs/>
        </w:rPr>
        <w:t>• nie wykazuje zadawalającej aktywności poznawczej i chęci do pracy</w:t>
      </w:r>
      <w:r>
        <w:t>.</w:t>
      </w:r>
    </w:p>
    <w:p w:rsidR="00A2692D" w:rsidRDefault="00A2692D" w:rsidP="00A2692D">
      <w:pPr>
        <w:jc w:val="both"/>
        <w:rPr>
          <w:rFonts w:asciiTheme="minorHAnsi" w:hAnsiTheme="minorHAnsi" w:cstheme="minorBidi"/>
          <w:sz w:val="22"/>
          <w:szCs w:val="22"/>
        </w:rPr>
      </w:pPr>
    </w:p>
    <w:p w:rsidR="00A2692D" w:rsidRDefault="00A2692D" w:rsidP="00A2692D">
      <w:pPr>
        <w:jc w:val="both"/>
        <w:rPr>
          <w:bCs/>
        </w:rPr>
      </w:pPr>
    </w:p>
    <w:p w:rsidR="00A2692D" w:rsidRDefault="00A2692D" w:rsidP="00A2692D">
      <w:pPr>
        <w:jc w:val="both"/>
        <w:rPr>
          <w:bCs/>
        </w:rPr>
      </w:pPr>
    </w:p>
    <w:p w:rsidR="00A2692D" w:rsidRDefault="00A2692D" w:rsidP="00A2692D">
      <w:pPr>
        <w:jc w:val="both"/>
        <w:rPr>
          <w:bCs/>
        </w:rPr>
      </w:pPr>
    </w:p>
    <w:p w:rsidR="00A2692D" w:rsidRDefault="00A2692D" w:rsidP="00A2692D">
      <w:pPr>
        <w:jc w:val="both"/>
        <w:rPr>
          <w:bCs/>
        </w:rPr>
      </w:pPr>
    </w:p>
    <w:p w:rsidR="00A2692D" w:rsidRDefault="00A2692D" w:rsidP="00A2692D">
      <w:pPr>
        <w:jc w:val="both"/>
        <w:rPr>
          <w:bCs/>
        </w:rPr>
      </w:pPr>
    </w:p>
    <w:p w:rsidR="00A2692D" w:rsidRDefault="00A2692D" w:rsidP="00A2692D">
      <w:pPr>
        <w:jc w:val="both"/>
        <w:rPr>
          <w:bCs/>
        </w:rPr>
      </w:pPr>
    </w:p>
    <w:p w:rsidR="00A2692D" w:rsidRDefault="00A2692D" w:rsidP="00A2692D">
      <w:pPr>
        <w:jc w:val="both"/>
        <w:rPr>
          <w:bCs/>
        </w:rPr>
      </w:pPr>
      <w:r>
        <w:rPr>
          <w:bCs/>
        </w:rPr>
        <w:lastRenderedPageBreak/>
        <w:t xml:space="preserve">KLASA 8 </w:t>
      </w:r>
    </w:p>
    <w:p w:rsidR="00A2692D" w:rsidRPr="005368EE" w:rsidRDefault="00A2692D" w:rsidP="00A2692D">
      <w:pPr>
        <w:spacing w:line="360" w:lineRule="auto"/>
        <w:contextualSpacing/>
        <w:jc w:val="center"/>
        <w:rPr>
          <w:b/>
        </w:rPr>
      </w:pPr>
    </w:p>
    <w:p w:rsidR="00A2692D" w:rsidRPr="0034692F" w:rsidRDefault="00A2692D" w:rsidP="00A2692D">
      <w:pPr>
        <w:jc w:val="center"/>
        <w:rPr>
          <w:b/>
          <w:sz w:val="32"/>
          <w:szCs w:val="32"/>
        </w:rPr>
      </w:pPr>
    </w:p>
    <w:p w:rsidR="00A2692D" w:rsidRPr="003072C4" w:rsidRDefault="00A2692D" w:rsidP="00A2692D">
      <w:pPr>
        <w:rPr>
          <w:b/>
        </w:rPr>
      </w:pPr>
      <w:r w:rsidRPr="003072C4">
        <w:rPr>
          <w:b/>
        </w:rPr>
        <w:t xml:space="preserve"> Kwasy</w:t>
      </w:r>
    </w:p>
    <w:p w:rsidR="00A2692D" w:rsidRDefault="00A2692D" w:rsidP="00A2692D">
      <w:pPr>
        <w:spacing w:after="187" w:line="1" w:lineRule="exact"/>
        <w:rPr>
          <w:sz w:val="2"/>
          <w:szCs w:val="2"/>
        </w:rPr>
      </w:pPr>
    </w:p>
    <w:tbl>
      <w:tblPr>
        <w:tblW w:w="147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95"/>
        <w:gridCol w:w="3696"/>
        <w:gridCol w:w="3695"/>
        <w:gridCol w:w="3696"/>
      </w:tblGrid>
      <w:tr w:rsidR="00A2692D" w:rsidTr="002518C2">
        <w:trPr>
          <w:trHeight w:val="491"/>
        </w:trPr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2692D" w:rsidRDefault="00A2692D" w:rsidP="002518C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dopuszczająca</w:t>
            </w:r>
          </w:p>
          <w:p w:rsidR="00A2692D" w:rsidRDefault="00A2692D" w:rsidP="002518C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Default="00A2692D" w:rsidP="002518C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dostateczna</w:t>
            </w:r>
          </w:p>
          <w:p w:rsidR="00A2692D" w:rsidRDefault="00A2692D" w:rsidP="002518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Default="00A2692D" w:rsidP="002518C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dobra</w:t>
            </w:r>
          </w:p>
          <w:p w:rsidR="00A2692D" w:rsidRDefault="00A2692D" w:rsidP="002518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Default="00A2692D" w:rsidP="002518C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Ocena bardzo dobra</w:t>
            </w:r>
          </w:p>
          <w:p w:rsidR="00A2692D" w:rsidRDefault="00A2692D" w:rsidP="002518C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[1 + 2 + 3 + 4]</w:t>
            </w:r>
          </w:p>
        </w:tc>
      </w:tr>
      <w:tr w:rsidR="00A2692D" w:rsidTr="002518C2"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9F6937" w:rsidRDefault="00A2692D" w:rsidP="002518C2">
            <w:pPr>
              <w:shd w:val="clear" w:color="auto" w:fill="FFFFFF"/>
              <w:spacing w:before="240"/>
              <w:ind w:left="102" w:hanging="10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Uczeń: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wymienia zasady bhp dotyczące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obchodzenia się z kwasami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 w:rsidRPr="009F6937">
              <w:rPr>
                <w:sz w:val="18"/>
                <w:szCs w:val="18"/>
              </w:rPr>
              <w:t>zalicza kwasy do elektrolitów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definiuje pojęcie </w:t>
            </w:r>
            <w:r w:rsidRPr="009F6937">
              <w:rPr>
                <w:b/>
                <w:bCs/>
                <w:i/>
                <w:color w:val="000000"/>
                <w:sz w:val="18"/>
                <w:szCs w:val="18"/>
              </w:rPr>
              <w:t>kwasy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zgodnie z teorią Arrheniusa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opisuje budowę kwasów </w:t>
            </w:r>
          </w:p>
          <w:p w:rsidR="00A2692D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>opisuj</w:t>
            </w:r>
            <w:r>
              <w:rPr>
                <w:b/>
                <w:bCs/>
                <w:color w:val="000000"/>
                <w:sz w:val="18"/>
                <w:szCs w:val="18"/>
              </w:rPr>
              <w:t>e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 różnice w budowie kwasów beztlenowych i kwasów tlenowych</w:t>
            </w:r>
          </w:p>
          <w:p w:rsidR="00A2692D" w:rsidRPr="00EE2125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 w:rsidRPr="00EE2125">
              <w:rPr>
                <w:b/>
                <w:bCs/>
                <w:color w:val="000000"/>
                <w:sz w:val="18"/>
                <w:szCs w:val="18"/>
              </w:rPr>
              <w:t>zapisuje wzory sumaryczne kwasów: HCl, H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EE2125">
              <w:rPr>
                <w:b/>
                <w:bCs/>
                <w:color w:val="000000"/>
                <w:sz w:val="18"/>
                <w:szCs w:val="18"/>
              </w:rPr>
              <w:t>S, H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EE2125">
              <w:rPr>
                <w:b/>
                <w:bCs/>
                <w:color w:val="000000"/>
                <w:sz w:val="18"/>
                <w:szCs w:val="18"/>
              </w:rPr>
              <w:t>SO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4</w:t>
            </w:r>
            <w:r w:rsidRPr="00EE2125">
              <w:rPr>
                <w:b/>
                <w:bCs/>
                <w:color w:val="000000"/>
                <w:sz w:val="18"/>
                <w:szCs w:val="18"/>
              </w:rPr>
              <w:t>, H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EE2125">
              <w:rPr>
                <w:b/>
                <w:bCs/>
                <w:color w:val="000000"/>
                <w:sz w:val="18"/>
                <w:szCs w:val="18"/>
              </w:rPr>
              <w:t>SO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3</w:t>
            </w:r>
            <w:r w:rsidRPr="00EE2125">
              <w:rPr>
                <w:b/>
                <w:bCs/>
                <w:color w:val="000000"/>
                <w:sz w:val="18"/>
                <w:szCs w:val="18"/>
              </w:rPr>
              <w:t>, HNO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3</w:t>
            </w:r>
            <w:r w:rsidRPr="00EE2125">
              <w:rPr>
                <w:b/>
                <w:bCs/>
                <w:color w:val="000000"/>
                <w:sz w:val="18"/>
                <w:szCs w:val="18"/>
              </w:rPr>
              <w:t>, H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EE2125">
              <w:rPr>
                <w:b/>
                <w:bCs/>
                <w:color w:val="000000"/>
                <w:sz w:val="18"/>
                <w:szCs w:val="18"/>
              </w:rPr>
              <w:t>CO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3</w:t>
            </w:r>
            <w:r w:rsidRPr="00EE2125">
              <w:rPr>
                <w:b/>
                <w:bCs/>
                <w:color w:val="000000"/>
                <w:sz w:val="18"/>
                <w:szCs w:val="18"/>
              </w:rPr>
              <w:t>, H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3</w:t>
            </w:r>
            <w:r w:rsidRPr="00EE2125">
              <w:rPr>
                <w:b/>
                <w:bCs/>
                <w:color w:val="000000"/>
                <w:sz w:val="18"/>
                <w:szCs w:val="18"/>
              </w:rPr>
              <w:t>PO</w:t>
            </w:r>
            <w:r w:rsidRPr="00EE2125">
              <w:rPr>
                <w:b/>
                <w:bCs/>
                <w:color w:val="000000"/>
                <w:sz w:val="18"/>
                <w:szCs w:val="18"/>
                <w:vertAlign w:val="subscript"/>
              </w:rPr>
              <w:t>4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zapisuje</w:t>
            </w:r>
            <w:r w:rsidRPr="009F6937">
              <w:rPr>
                <w:bCs/>
                <w:color w:val="000000"/>
                <w:sz w:val="18"/>
                <w:szCs w:val="18"/>
              </w:rPr>
              <w:t xml:space="preserve"> wzory strukturalne kwasów beztlenowych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/>
                <w:sz w:val="18"/>
                <w:szCs w:val="18"/>
              </w:rPr>
            </w:pPr>
            <w:r w:rsidRPr="009F6937">
              <w:rPr>
                <w:b/>
                <w:color w:val="000000"/>
                <w:sz w:val="18"/>
                <w:szCs w:val="18"/>
              </w:rPr>
              <w:t>podaje nazwy</w:t>
            </w:r>
            <w:r w:rsidRPr="009F6937">
              <w:rPr>
                <w:color w:val="000000"/>
                <w:sz w:val="18"/>
                <w:szCs w:val="18"/>
              </w:rPr>
              <w:t xml:space="preserve"> poznanych </w:t>
            </w:r>
            <w:r w:rsidRPr="009F6937">
              <w:rPr>
                <w:b/>
                <w:sz w:val="18"/>
                <w:szCs w:val="18"/>
              </w:rPr>
              <w:t>kwasów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wskazuje wodór i resztę kwasową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we wzorze kwasu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wyznacza wartościowość reszty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kwasowej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wyjaśnia, jak można otrzymać</w:t>
            </w:r>
            <w:r w:rsidRPr="009F6937">
              <w:rPr>
                <w:color w:val="000000"/>
                <w:sz w:val="18"/>
                <w:szCs w:val="18"/>
              </w:rPr>
              <w:t xml:space="preserve"> np. kwas chlorowodorowy, siarkowy(IV)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wyjaśnia</w:t>
            </w:r>
            <w:r w:rsidRPr="009F6937">
              <w:rPr>
                <w:color w:val="000000"/>
                <w:sz w:val="18"/>
                <w:szCs w:val="18"/>
              </w:rPr>
              <w:t>, co to jest tlenek kwasowy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Cs/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>opisuje właściwości kwasów</w:t>
            </w:r>
            <w:r>
              <w:rPr>
                <w:bCs/>
                <w:color w:val="000000"/>
                <w:sz w:val="18"/>
                <w:szCs w:val="18"/>
              </w:rPr>
              <w:t xml:space="preserve">, np.: </w:t>
            </w:r>
            <w:r w:rsidRPr="009F6937">
              <w:rPr>
                <w:bCs/>
                <w:color w:val="000000"/>
                <w:sz w:val="18"/>
                <w:szCs w:val="18"/>
              </w:rPr>
              <w:t>chlorowodorowego,</w:t>
            </w:r>
            <w:r w:rsidRPr="009F6937">
              <w:rPr>
                <w:bCs/>
                <w:sz w:val="18"/>
                <w:szCs w:val="18"/>
              </w:rPr>
              <w:t xml:space="preserve"> </w:t>
            </w:r>
            <w:r w:rsidRPr="009F6937">
              <w:rPr>
                <w:bCs/>
                <w:color w:val="000000"/>
                <w:sz w:val="18"/>
                <w:szCs w:val="18"/>
              </w:rPr>
              <w:t>azotowego(V) i</w:t>
            </w:r>
            <w:r w:rsidRPr="009F6937">
              <w:rPr>
                <w:color w:val="000000"/>
                <w:sz w:val="18"/>
                <w:szCs w:val="18"/>
              </w:rPr>
              <w:t> </w:t>
            </w:r>
            <w:r w:rsidRPr="009F6937">
              <w:rPr>
                <w:bCs/>
                <w:color w:val="000000"/>
                <w:sz w:val="18"/>
                <w:szCs w:val="18"/>
              </w:rPr>
              <w:t>siarkowego(VI)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stosuje</w:t>
            </w:r>
            <w:r w:rsidRPr="009F6937">
              <w:rPr>
                <w:bCs/>
                <w:color w:val="000000"/>
                <w:sz w:val="18"/>
                <w:szCs w:val="18"/>
              </w:rPr>
              <w:t xml:space="preserve"> zasadę rozcieńczania kwasów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>opisuje</w:t>
            </w:r>
            <w:r w:rsidRPr="009F6937">
              <w:rPr>
                <w:color w:val="000000"/>
                <w:sz w:val="18"/>
                <w:szCs w:val="18"/>
              </w:rPr>
              <w:t xml:space="preserve"> podstawowe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>zastosowania kwasów:</w:t>
            </w:r>
            <w:r w:rsidRPr="009F6937">
              <w:rPr>
                <w:b/>
                <w:bCs/>
                <w:sz w:val="18"/>
                <w:szCs w:val="18"/>
              </w:rPr>
              <w:t xml:space="preserve"> </w:t>
            </w:r>
            <w:r w:rsidRPr="009F6937">
              <w:rPr>
                <w:bCs/>
                <w:color w:val="000000"/>
                <w:sz w:val="18"/>
                <w:szCs w:val="18"/>
              </w:rPr>
              <w:t>chlorowodorowego,</w:t>
            </w:r>
            <w:r w:rsidRPr="009F6937">
              <w:rPr>
                <w:bCs/>
                <w:sz w:val="18"/>
                <w:szCs w:val="18"/>
              </w:rPr>
              <w:t xml:space="preserve"> </w:t>
            </w:r>
            <w:r w:rsidRPr="009F6937">
              <w:rPr>
                <w:bCs/>
                <w:color w:val="000000"/>
                <w:sz w:val="18"/>
                <w:szCs w:val="18"/>
              </w:rPr>
              <w:t>azotowego(V) i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9F6937">
              <w:rPr>
                <w:bCs/>
                <w:color w:val="000000"/>
                <w:sz w:val="18"/>
                <w:szCs w:val="18"/>
              </w:rPr>
              <w:t>siarkowego(VI)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>wyjaśnia, na czym polega dysocjacja</w:t>
            </w:r>
            <w:r w:rsidRPr="009F6937">
              <w:rPr>
                <w:b/>
                <w:bCs/>
                <w:sz w:val="18"/>
                <w:szCs w:val="18"/>
              </w:rPr>
              <w:t xml:space="preserve"> 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>jonowa</w:t>
            </w:r>
            <w:r w:rsidRPr="009F6937">
              <w:rPr>
                <w:color w:val="000000"/>
                <w:sz w:val="18"/>
                <w:szCs w:val="18"/>
              </w:rPr>
              <w:t xml:space="preserve"> 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>(elektrolityczna) kwasów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definiuje pojęcia</w:t>
            </w:r>
            <w:r>
              <w:rPr>
                <w:color w:val="000000"/>
                <w:sz w:val="18"/>
                <w:szCs w:val="18"/>
              </w:rPr>
              <w:t>:</w:t>
            </w:r>
            <w:r w:rsidRPr="009F6937">
              <w:rPr>
                <w:color w:val="000000"/>
                <w:sz w:val="18"/>
                <w:szCs w:val="18"/>
              </w:rPr>
              <w:t xml:space="preserve"> </w:t>
            </w:r>
            <w:r w:rsidRPr="009F6937">
              <w:rPr>
                <w:i/>
                <w:color w:val="000000"/>
                <w:sz w:val="18"/>
                <w:szCs w:val="18"/>
              </w:rPr>
              <w:t>jon</w:t>
            </w:r>
            <w:r w:rsidRPr="009F6937">
              <w:rPr>
                <w:color w:val="000000"/>
                <w:sz w:val="18"/>
                <w:szCs w:val="18"/>
              </w:rPr>
              <w:t xml:space="preserve">, </w:t>
            </w:r>
            <w:r w:rsidRPr="009F6937">
              <w:rPr>
                <w:i/>
                <w:color w:val="000000"/>
                <w:sz w:val="18"/>
                <w:szCs w:val="18"/>
              </w:rPr>
              <w:t>kation</w:t>
            </w:r>
            <w:r w:rsidRPr="009F6937">
              <w:rPr>
                <w:color w:val="000000"/>
                <w:sz w:val="18"/>
                <w:szCs w:val="18"/>
              </w:rPr>
              <w:t xml:space="preserve"> i </w:t>
            </w:r>
            <w:r w:rsidRPr="009F6937">
              <w:rPr>
                <w:i/>
                <w:color w:val="000000"/>
                <w:sz w:val="18"/>
                <w:szCs w:val="18"/>
              </w:rPr>
              <w:t>anion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Cs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>zapisuje równania reakcji dysocjacji</w:t>
            </w:r>
            <w:r w:rsidRPr="009F6937">
              <w:rPr>
                <w:b/>
                <w:bCs/>
                <w:sz w:val="18"/>
                <w:szCs w:val="18"/>
              </w:rPr>
              <w:t xml:space="preserve"> 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>jonowej</w:t>
            </w:r>
            <w:r w:rsidRPr="009F6937">
              <w:rPr>
                <w:b/>
                <w:bCs/>
                <w:sz w:val="18"/>
                <w:szCs w:val="18"/>
              </w:rPr>
              <w:t xml:space="preserve"> </w:t>
            </w:r>
            <w:r w:rsidRPr="009F6937">
              <w:rPr>
                <w:b/>
                <w:bCs/>
                <w:sz w:val="18"/>
                <w:szCs w:val="18"/>
              </w:rPr>
              <w:lastRenderedPageBreak/>
              <w:t xml:space="preserve">kwasów </w:t>
            </w:r>
            <w:r w:rsidRPr="009F6937">
              <w:rPr>
                <w:bCs/>
                <w:sz w:val="18"/>
                <w:szCs w:val="18"/>
              </w:rPr>
              <w:t>(proste przykłady)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 w:rsidRPr="009F6937">
              <w:rPr>
                <w:b/>
                <w:bCs/>
                <w:sz w:val="18"/>
                <w:szCs w:val="18"/>
              </w:rPr>
              <w:t>wymienia rodzaje odczynu roztwor</w:t>
            </w:r>
            <w:r>
              <w:rPr>
                <w:b/>
                <w:bCs/>
                <w:sz w:val="18"/>
                <w:szCs w:val="18"/>
              </w:rPr>
              <w:t>u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Cs/>
                <w:color w:val="000000"/>
                <w:sz w:val="18"/>
                <w:szCs w:val="18"/>
              </w:rPr>
            </w:pPr>
            <w:r w:rsidRPr="009F6937">
              <w:rPr>
                <w:bCs/>
                <w:color w:val="000000"/>
                <w:sz w:val="18"/>
                <w:szCs w:val="18"/>
              </w:rPr>
              <w:t>wymienia poznane wskaźniki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 w:rsidRPr="009F6937">
              <w:rPr>
                <w:sz w:val="18"/>
                <w:szCs w:val="18"/>
              </w:rPr>
              <w:t>określa zakres pH i barwy wskaźników dla poszczególnych odczynów</w:t>
            </w:r>
          </w:p>
          <w:p w:rsidR="00A2692D" w:rsidRPr="009F6937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/>
                <w:color w:val="000000"/>
                <w:sz w:val="18"/>
                <w:szCs w:val="18"/>
              </w:rPr>
            </w:pPr>
            <w:r w:rsidRPr="009F6937">
              <w:rPr>
                <w:b/>
                <w:sz w:val="18"/>
                <w:szCs w:val="18"/>
              </w:rPr>
              <w:t>rozróżnia doświadczalnie odczyny roztworów</w:t>
            </w:r>
            <w:r>
              <w:rPr>
                <w:b/>
                <w:sz w:val="18"/>
                <w:szCs w:val="18"/>
              </w:rPr>
              <w:t xml:space="preserve"> za pomocą wskaźników</w:t>
            </w:r>
          </w:p>
          <w:p w:rsidR="00A2692D" w:rsidRPr="005238E9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/>
                <w:bCs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 xml:space="preserve">wyjaśnia pojęcie </w:t>
            </w:r>
            <w:r w:rsidRPr="009F6937">
              <w:rPr>
                <w:i/>
                <w:color w:val="000000"/>
                <w:sz w:val="18"/>
                <w:szCs w:val="18"/>
              </w:rPr>
              <w:t>kwaśne opady</w:t>
            </w:r>
          </w:p>
          <w:p w:rsidR="00A2692D" w:rsidRPr="005238E9" w:rsidRDefault="00A2692D" w:rsidP="002518C2">
            <w:pPr>
              <w:numPr>
                <w:ilvl w:val="0"/>
                <w:numId w:val="30"/>
              </w:numPr>
              <w:shd w:val="clear" w:color="auto" w:fill="FFFFFF"/>
              <w:ind w:left="142" w:hanging="142"/>
              <w:rPr>
                <w:bCs/>
                <w:sz w:val="18"/>
                <w:szCs w:val="18"/>
              </w:rPr>
            </w:pPr>
            <w:r w:rsidRPr="005238E9">
              <w:rPr>
                <w:bCs/>
                <w:sz w:val="18"/>
                <w:szCs w:val="18"/>
              </w:rPr>
              <w:t>oblicza masy cząsteczkowe HCl i H</w:t>
            </w:r>
            <w:r w:rsidRPr="005238E9">
              <w:rPr>
                <w:bCs/>
                <w:sz w:val="18"/>
                <w:szCs w:val="18"/>
                <w:vertAlign w:val="subscript"/>
              </w:rPr>
              <w:t>2</w:t>
            </w:r>
            <w:r w:rsidRPr="005238E9">
              <w:rPr>
                <w:bCs/>
                <w:sz w:val="18"/>
                <w:szCs w:val="18"/>
              </w:rPr>
              <w:t>S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9F6937" w:rsidRDefault="00A2692D" w:rsidP="002518C2">
            <w:pPr>
              <w:shd w:val="clear" w:color="auto" w:fill="FFFFFF"/>
              <w:spacing w:before="240"/>
              <w:ind w:left="102" w:hanging="10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lastRenderedPageBreak/>
              <w:t>Uczeń: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udowadnia, dlaczego w nazwie danego kwasu pojawia się wartościowość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zapisuje wzory strukturalne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poznanych kwasów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wymienia metody otrzymywania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kwasów tlenowych i</w:t>
            </w:r>
            <w:r w:rsidRPr="009F693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kwasów </w:t>
            </w:r>
            <w:r w:rsidRPr="009F6937">
              <w:rPr>
                <w:color w:val="000000"/>
                <w:sz w:val="18"/>
                <w:szCs w:val="18"/>
              </w:rPr>
              <w:t>beztlenowych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b/>
                <w:sz w:val="18"/>
                <w:szCs w:val="18"/>
              </w:rPr>
              <w:t xml:space="preserve">zapisuje równania reakcji otrzymywania </w:t>
            </w:r>
            <w:r w:rsidRPr="009F6937">
              <w:rPr>
                <w:sz w:val="18"/>
                <w:szCs w:val="18"/>
              </w:rPr>
              <w:t xml:space="preserve">poznanych </w:t>
            </w:r>
            <w:r w:rsidRPr="009F6937">
              <w:rPr>
                <w:b/>
                <w:sz w:val="18"/>
                <w:szCs w:val="18"/>
              </w:rPr>
              <w:t>kwasów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 xml:space="preserve">wyjaśnia pojęcie </w:t>
            </w:r>
            <w:r w:rsidRPr="009F6937">
              <w:rPr>
                <w:i/>
                <w:color w:val="000000"/>
                <w:sz w:val="18"/>
                <w:szCs w:val="18"/>
              </w:rPr>
              <w:t>tlenek</w:t>
            </w:r>
            <w:r w:rsidRPr="009F6937">
              <w:rPr>
                <w:i/>
                <w:sz w:val="18"/>
                <w:szCs w:val="18"/>
              </w:rPr>
              <w:t xml:space="preserve"> </w:t>
            </w:r>
            <w:r w:rsidRPr="009F6937">
              <w:rPr>
                <w:i/>
                <w:color w:val="000000"/>
                <w:sz w:val="18"/>
                <w:szCs w:val="18"/>
              </w:rPr>
              <w:t>kwasowy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wskazuje przykłady tlenków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kwasowych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opisuje właściwości </w:t>
            </w:r>
            <w:r w:rsidRPr="009F6937">
              <w:rPr>
                <w:bCs/>
                <w:color w:val="000000"/>
                <w:sz w:val="18"/>
                <w:szCs w:val="18"/>
              </w:rPr>
              <w:t>poznanych</w:t>
            </w:r>
            <w:r w:rsidRPr="009F6937">
              <w:rPr>
                <w:b/>
                <w:bCs/>
                <w:sz w:val="18"/>
                <w:szCs w:val="18"/>
              </w:rPr>
              <w:t xml:space="preserve"> 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>kwasów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>opisuje zastosowania</w:t>
            </w:r>
            <w:r w:rsidRPr="009F6937">
              <w:rPr>
                <w:b/>
                <w:bCs/>
                <w:sz w:val="18"/>
                <w:szCs w:val="18"/>
              </w:rPr>
              <w:t xml:space="preserve"> </w:t>
            </w:r>
            <w:r w:rsidRPr="00AC0943">
              <w:rPr>
                <w:bCs/>
                <w:color w:val="000000"/>
                <w:sz w:val="18"/>
                <w:szCs w:val="18"/>
              </w:rPr>
              <w:t>poznanych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 kwasów 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wyjaśnia pojęcie </w:t>
            </w:r>
            <w:r w:rsidRPr="009F6937">
              <w:rPr>
                <w:b/>
                <w:bCs/>
                <w:i/>
                <w:color w:val="000000"/>
                <w:sz w:val="18"/>
                <w:szCs w:val="18"/>
              </w:rPr>
              <w:t>dysocjacja</w:t>
            </w:r>
            <w:r w:rsidRPr="009F6937">
              <w:rPr>
                <w:i/>
                <w:sz w:val="18"/>
                <w:szCs w:val="18"/>
              </w:rPr>
              <w:t xml:space="preserve"> </w:t>
            </w:r>
            <w:r w:rsidRPr="009F6937">
              <w:rPr>
                <w:b/>
                <w:bCs/>
                <w:i/>
                <w:color w:val="000000"/>
                <w:sz w:val="18"/>
                <w:szCs w:val="18"/>
              </w:rPr>
              <w:t>jonowa</w:t>
            </w:r>
            <w:r w:rsidRPr="009F6937">
              <w:rPr>
                <w:color w:val="000000"/>
                <w:sz w:val="18"/>
                <w:szCs w:val="18"/>
              </w:rPr>
              <w:t xml:space="preserve"> 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b/>
                <w:color w:val="000000"/>
                <w:sz w:val="18"/>
                <w:szCs w:val="18"/>
              </w:rPr>
            </w:pPr>
            <w:r w:rsidRPr="009F6937">
              <w:rPr>
                <w:b/>
                <w:color w:val="000000"/>
                <w:sz w:val="18"/>
                <w:szCs w:val="18"/>
              </w:rPr>
              <w:t>zapisuje</w:t>
            </w:r>
            <w:r w:rsidRPr="009F6937">
              <w:rPr>
                <w:color w:val="000000"/>
                <w:sz w:val="18"/>
                <w:szCs w:val="18"/>
              </w:rPr>
              <w:t xml:space="preserve"> wybrane </w:t>
            </w:r>
            <w:r w:rsidRPr="009F6937">
              <w:rPr>
                <w:b/>
                <w:color w:val="000000"/>
                <w:sz w:val="18"/>
                <w:szCs w:val="18"/>
              </w:rPr>
              <w:t>równania reakcji dysocjacji jonowej kwasów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nazywa kation H</w:t>
            </w:r>
            <w:r w:rsidRPr="009F6937">
              <w:rPr>
                <w:color w:val="000000"/>
                <w:sz w:val="18"/>
                <w:szCs w:val="18"/>
                <w:vertAlign w:val="superscript"/>
              </w:rPr>
              <w:t>+</w:t>
            </w:r>
            <w:r w:rsidRPr="009F6937">
              <w:rPr>
                <w:color w:val="000000"/>
                <w:sz w:val="18"/>
                <w:szCs w:val="18"/>
              </w:rPr>
              <w:t xml:space="preserve"> i aniony reszt kwasowych</w:t>
            </w:r>
          </w:p>
          <w:p w:rsidR="00A2692D" w:rsidRPr="00763B10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b/>
                <w:color w:val="000000"/>
                <w:sz w:val="18"/>
                <w:szCs w:val="18"/>
              </w:rPr>
            </w:pPr>
            <w:r w:rsidRPr="00763B10">
              <w:rPr>
                <w:b/>
                <w:color w:val="000000"/>
                <w:sz w:val="18"/>
                <w:szCs w:val="18"/>
              </w:rPr>
              <w:t>określa odczyn roztworu (kwasowy)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wymienia wspólne właściwości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kwasów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wyjaśnia, z czego wynikają wspólne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właściwości kwasów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 xml:space="preserve">zapisuje obserwacje </w:t>
            </w:r>
            <w:r w:rsidRPr="00763B10">
              <w:rPr>
                <w:sz w:val="18"/>
                <w:szCs w:val="18"/>
              </w:rPr>
              <w:t>z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przeprowadzanych doświadczeń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posługuje się</w:t>
            </w:r>
            <w:r w:rsidRPr="009F6937">
              <w:rPr>
                <w:sz w:val="18"/>
                <w:szCs w:val="18"/>
              </w:rPr>
              <w:t xml:space="preserve"> skal</w:t>
            </w:r>
            <w:r>
              <w:rPr>
                <w:sz w:val="18"/>
                <w:szCs w:val="18"/>
              </w:rPr>
              <w:t>ą</w:t>
            </w:r>
            <w:r w:rsidRPr="009F6937">
              <w:rPr>
                <w:sz w:val="18"/>
                <w:szCs w:val="18"/>
              </w:rPr>
              <w:t xml:space="preserve"> pH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ind w:left="142" w:hanging="142"/>
              <w:rPr>
                <w:sz w:val="18"/>
                <w:szCs w:val="18"/>
              </w:rPr>
            </w:pPr>
            <w:r w:rsidRPr="009F6937">
              <w:rPr>
                <w:sz w:val="18"/>
                <w:szCs w:val="18"/>
              </w:rPr>
              <w:t>bada odczyn i pH roztworu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ind w:left="142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wyjaśnia, </w:t>
            </w:r>
            <w:r w:rsidRPr="009F6937">
              <w:rPr>
                <w:sz w:val="18"/>
                <w:szCs w:val="18"/>
              </w:rPr>
              <w:t>jak powstają kwaśne opady</w:t>
            </w:r>
          </w:p>
          <w:p w:rsidR="00A2692D" w:rsidRPr="005238E9" w:rsidRDefault="00A2692D" w:rsidP="002518C2">
            <w:pPr>
              <w:numPr>
                <w:ilvl w:val="0"/>
                <w:numId w:val="31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podaje</w:t>
            </w:r>
            <w:r w:rsidRPr="009F693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przykłady</w:t>
            </w:r>
            <w:r w:rsidRPr="009F6937">
              <w:rPr>
                <w:sz w:val="18"/>
                <w:szCs w:val="18"/>
              </w:rPr>
              <w:t xml:space="preserve"> skutk</w:t>
            </w:r>
            <w:r>
              <w:rPr>
                <w:sz w:val="18"/>
                <w:szCs w:val="18"/>
              </w:rPr>
              <w:t>ów</w:t>
            </w:r>
            <w:r w:rsidRPr="009F6937">
              <w:rPr>
                <w:sz w:val="18"/>
                <w:szCs w:val="18"/>
              </w:rPr>
              <w:t xml:space="preserve"> kwaśnych opadów</w:t>
            </w:r>
          </w:p>
          <w:p w:rsidR="00A2692D" w:rsidRPr="005238E9" w:rsidRDefault="00A2692D" w:rsidP="002518C2">
            <w:pPr>
              <w:numPr>
                <w:ilvl w:val="0"/>
                <w:numId w:val="31"/>
              </w:numPr>
              <w:ind w:left="142" w:hanging="142"/>
              <w:rPr>
                <w:bCs/>
                <w:sz w:val="18"/>
                <w:szCs w:val="18"/>
              </w:rPr>
            </w:pPr>
            <w:r w:rsidRPr="005238E9">
              <w:rPr>
                <w:bCs/>
                <w:sz w:val="18"/>
                <w:szCs w:val="18"/>
              </w:rPr>
              <w:t>oblicza masy cząsteczkowe kwasów</w:t>
            </w:r>
          </w:p>
          <w:p w:rsidR="00A2692D" w:rsidRPr="009F6937" w:rsidRDefault="00A2692D" w:rsidP="002518C2">
            <w:pPr>
              <w:numPr>
                <w:ilvl w:val="0"/>
                <w:numId w:val="31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 w:rsidRPr="005238E9">
              <w:rPr>
                <w:bCs/>
                <w:sz w:val="18"/>
                <w:szCs w:val="18"/>
              </w:rPr>
              <w:t>oblicza zawartość procentową pierwiastków chemicznych w cząsteczkach kwasów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9F6937" w:rsidRDefault="00A2692D" w:rsidP="002518C2">
            <w:pPr>
              <w:shd w:val="clear" w:color="auto" w:fill="FFFFFF"/>
              <w:spacing w:before="240"/>
              <w:ind w:left="102" w:hanging="10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Uczeń: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66775D">
              <w:rPr>
                <w:b/>
                <w:bCs/>
                <w:color w:val="000000"/>
                <w:sz w:val="18"/>
                <w:szCs w:val="18"/>
              </w:rPr>
              <w:t>zapisuje równania reakcji</w:t>
            </w:r>
            <w:r w:rsidRPr="0066775D">
              <w:rPr>
                <w:b/>
                <w:bCs/>
                <w:sz w:val="18"/>
                <w:szCs w:val="18"/>
              </w:rPr>
              <w:t xml:space="preserve"> 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>otrzymywania</w:t>
            </w:r>
            <w:r w:rsidRPr="0066775D">
              <w:rPr>
                <w:color w:val="000000"/>
                <w:sz w:val="18"/>
                <w:szCs w:val="18"/>
              </w:rPr>
              <w:t xml:space="preserve"> wskazanego</w:t>
            </w:r>
            <w:r w:rsidRPr="0066775D">
              <w:rPr>
                <w:sz w:val="18"/>
                <w:szCs w:val="18"/>
              </w:rPr>
              <w:t xml:space="preserve"> 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>kwasu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b/>
                <w:color w:val="000000"/>
                <w:sz w:val="18"/>
                <w:szCs w:val="18"/>
              </w:rPr>
            </w:pPr>
            <w:r w:rsidRPr="0066775D">
              <w:rPr>
                <w:color w:val="000000"/>
                <w:sz w:val="18"/>
                <w:szCs w:val="18"/>
              </w:rPr>
              <w:t>wyjaśnia, dlaczego podczas pracy</w:t>
            </w:r>
            <w:r w:rsidRPr="0066775D">
              <w:rPr>
                <w:sz w:val="18"/>
                <w:szCs w:val="18"/>
              </w:rPr>
              <w:t xml:space="preserve"> </w:t>
            </w:r>
            <w:r w:rsidRPr="0066775D">
              <w:rPr>
                <w:color w:val="000000"/>
                <w:sz w:val="18"/>
                <w:szCs w:val="18"/>
              </w:rPr>
              <w:t>ze stężonymi roztworami kwasów należy</w:t>
            </w:r>
            <w:r w:rsidRPr="0066775D">
              <w:rPr>
                <w:sz w:val="18"/>
                <w:szCs w:val="18"/>
              </w:rPr>
              <w:t xml:space="preserve"> </w:t>
            </w:r>
            <w:r w:rsidRPr="0066775D">
              <w:rPr>
                <w:color w:val="000000"/>
                <w:sz w:val="18"/>
                <w:szCs w:val="18"/>
              </w:rPr>
              <w:t>zachować szczególną ostrożność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66775D">
              <w:rPr>
                <w:b/>
                <w:color w:val="000000"/>
                <w:sz w:val="18"/>
                <w:szCs w:val="18"/>
              </w:rPr>
              <w:t xml:space="preserve">projektuje doświadczenia, w wyniku których można otrzymać </w:t>
            </w:r>
            <w:r>
              <w:rPr>
                <w:color w:val="000000"/>
                <w:sz w:val="18"/>
                <w:szCs w:val="18"/>
              </w:rPr>
              <w:t xml:space="preserve">omawiane na lekcjach </w:t>
            </w:r>
            <w:r w:rsidRPr="0066775D">
              <w:rPr>
                <w:b/>
                <w:color w:val="000000"/>
                <w:sz w:val="18"/>
                <w:szCs w:val="18"/>
              </w:rPr>
              <w:t>kwasy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bCs/>
                <w:color w:val="000000"/>
                <w:sz w:val="18"/>
                <w:szCs w:val="18"/>
              </w:rPr>
            </w:pPr>
            <w:r w:rsidRPr="0066775D">
              <w:rPr>
                <w:color w:val="000000"/>
                <w:sz w:val="18"/>
                <w:szCs w:val="18"/>
              </w:rPr>
              <w:t>wymienia poznane tlenki</w:t>
            </w:r>
            <w:r w:rsidRPr="0066775D">
              <w:rPr>
                <w:sz w:val="18"/>
                <w:szCs w:val="18"/>
              </w:rPr>
              <w:t xml:space="preserve"> </w:t>
            </w:r>
            <w:r w:rsidRPr="0066775D">
              <w:rPr>
                <w:color w:val="000000"/>
                <w:sz w:val="18"/>
                <w:szCs w:val="18"/>
              </w:rPr>
              <w:t>kwasowe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66775D">
              <w:rPr>
                <w:bCs/>
                <w:color w:val="000000"/>
                <w:sz w:val="18"/>
                <w:szCs w:val="18"/>
              </w:rPr>
              <w:t>wyjaśnia zasadę bezpiecznego rozcieńczania stężonego roztworu kwasu siarkowego(VI)</w:t>
            </w:r>
          </w:p>
          <w:p w:rsidR="00A2692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66775D">
              <w:rPr>
                <w:color w:val="000000"/>
                <w:sz w:val="18"/>
                <w:szCs w:val="18"/>
              </w:rPr>
              <w:t>planuje doświadczalne wykrycie</w:t>
            </w:r>
            <w:r w:rsidRPr="0066775D">
              <w:rPr>
                <w:sz w:val="18"/>
                <w:szCs w:val="18"/>
              </w:rPr>
              <w:t xml:space="preserve"> </w:t>
            </w:r>
            <w:r w:rsidRPr="0066775D">
              <w:rPr>
                <w:color w:val="000000"/>
                <w:sz w:val="18"/>
                <w:szCs w:val="18"/>
              </w:rPr>
              <w:t>białka w próbce</w:t>
            </w:r>
            <w:r w:rsidRPr="0066775D">
              <w:rPr>
                <w:sz w:val="18"/>
                <w:szCs w:val="18"/>
              </w:rPr>
              <w:t xml:space="preserve"> </w:t>
            </w:r>
            <w:r w:rsidRPr="0066775D">
              <w:rPr>
                <w:color w:val="000000"/>
                <w:sz w:val="18"/>
                <w:szCs w:val="18"/>
              </w:rPr>
              <w:t>żywności (</w:t>
            </w:r>
            <w:r>
              <w:rPr>
                <w:color w:val="000000"/>
                <w:sz w:val="18"/>
                <w:szCs w:val="18"/>
              </w:rPr>
              <w:t xml:space="preserve">np.: </w:t>
            </w:r>
            <w:r w:rsidRPr="0066775D">
              <w:rPr>
                <w:color w:val="000000"/>
                <w:sz w:val="18"/>
                <w:szCs w:val="18"/>
              </w:rPr>
              <w:t>w serze, mleku, jajku)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66775D">
              <w:rPr>
                <w:sz w:val="18"/>
                <w:szCs w:val="18"/>
              </w:rPr>
              <w:t>opisuje reakcję ksantoproteinową</w:t>
            </w:r>
          </w:p>
          <w:p w:rsidR="00A2692D" w:rsidRPr="00D7556C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66775D">
              <w:rPr>
                <w:b/>
                <w:bCs/>
                <w:color w:val="000000"/>
                <w:sz w:val="18"/>
                <w:szCs w:val="18"/>
              </w:rPr>
              <w:t>zapisuje</w:t>
            </w:r>
            <w:r w:rsidRPr="0066775D">
              <w:rPr>
                <w:color w:val="000000"/>
                <w:sz w:val="18"/>
                <w:szCs w:val="18"/>
              </w:rPr>
              <w:t xml:space="preserve"> </w:t>
            </w:r>
            <w:r w:rsidRPr="0066775D">
              <w:rPr>
                <w:b/>
                <w:color w:val="000000"/>
                <w:sz w:val="18"/>
                <w:szCs w:val="18"/>
              </w:rPr>
              <w:t>i odczytuje</w:t>
            </w:r>
            <w:r w:rsidRPr="0066775D">
              <w:rPr>
                <w:color w:val="000000"/>
                <w:sz w:val="18"/>
                <w:szCs w:val="18"/>
              </w:rPr>
              <w:t xml:space="preserve"> 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>równania</w:t>
            </w:r>
            <w:r w:rsidRPr="0066775D">
              <w:rPr>
                <w:b/>
                <w:bCs/>
                <w:sz w:val="18"/>
                <w:szCs w:val="18"/>
              </w:rPr>
              <w:t xml:space="preserve"> 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>reakcji</w:t>
            </w:r>
            <w:r w:rsidRPr="0066775D">
              <w:rPr>
                <w:color w:val="000000"/>
                <w:sz w:val="18"/>
                <w:szCs w:val="18"/>
              </w:rPr>
              <w:t xml:space="preserve"> 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>dysocjacji jonowej</w:t>
            </w:r>
            <w:r w:rsidRPr="0066775D">
              <w:rPr>
                <w:b/>
                <w:bCs/>
                <w:sz w:val="18"/>
                <w:szCs w:val="18"/>
              </w:rPr>
              <w:t xml:space="preserve"> (elektrolitycznej) 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>kwasów</w:t>
            </w:r>
          </w:p>
          <w:p w:rsidR="00A2692D" w:rsidRPr="00D7556C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66775D">
              <w:rPr>
                <w:b/>
                <w:bCs/>
                <w:color w:val="000000"/>
                <w:sz w:val="18"/>
                <w:szCs w:val="18"/>
              </w:rPr>
              <w:t>zapisuje</w:t>
            </w:r>
            <w:r w:rsidRPr="0066775D">
              <w:rPr>
                <w:color w:val="000000"/>
                <w:sz w:val="18"/>
                <w:szCs w:val="18"/>
              </w:rPr>
              <w:t xml:space="preserve"> </w:t>
            </w:r>
            <w:r w:rsidRPr="0066775D">
              <w:rPr>
                <w:b/>
                <w:color w:val="000000"/>
                <w:sz w:val="18"/>
                <w:szCs w:val="18"/>
              </w:rPr>
              <w:t>i odczytuje</w:t>
            </w:r>
            <w:r w:rsidRPr="0066775D">
              <w:rPr>
                <w:color w:val="000000"/>
                <w:sz w:val="18"/>
                <w:szCs w:val="18"/>
              </w:rPr>
              <w:t xml:space="preserve"> 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>równania</w:t>
            </w:r>
            <w:r w:rsidRPr="0066775D">
              <w:rPr>
                <w:b/>
                <w:bCs/>
                <w:sz w:val="18"/>
                <w:szCs w:val="18"/>
              </w:rPr>
              <w:t xml:space="preserve"> 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>reakcji</w:t>
            </w:r>
            <w:r w:rsidRPr="0066775D">
              <w:rPr>
                <w:color w:val="000000"/>
                <w:sz w:val="18"/>
                <w:szCs w:val="18"/>
              </w:rPr>
              <w:t xml:space="preserve"> 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>dysocjacji jonowej</w:t>
            </w:r>
            <w:r w:rsidRPr="0066775D">
              <w:rPr>
                <w:b/>
                <w:bCs/>
                <w:sz w:val="18"/>
                <w:szCs w:val="18"/>
              </w:rPr>
              <w:t xml:space="preserve"> (elektrolitycznej)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D7556C">
              <w:rPr>
                <w:b/>
                <w:sz w:val="18"/>
                <w:szCs w:val="18"/>
              </w:rPr>
              <w:t>w formie stopniowej dla H</w:t>
            </w:r>
            <w:r w:rsidRPr="00D7556C">
              <w:rPr>
                <w:b/>
                <w:sz w:val="18"/>
                <w:szCs w:val="18"/>
                <w:vertAlign w:val="subscript"/>
              </w:rPr>
              <w:t>2</w:t>
            </w:r>
            <w:r w:rsidRPr="00D7556C">
              <w:rPr>
                <w:b/>
                <w:sz w:val="18"/>
                <w:szCs w:val="18"/>
              </w:rPr>
              <w:t>S, H</w:t>
            </w:r>
            <w:r w:rsidRPr="00D7556C">
              <w:rPr>
                <w:b/>
                <w:sz w:val="18"/>
                <w:szCs w:val="18"/>
                <w:vertAlign w:val="subscript"/>
              </w:rPr>
              <w:t>2</w:t>
            </w:r>
            <w:r w:rsidRPr="00D7556C">
              <w:rPr>
                <w:b/>
                <w:sz w:val="18"/>
                <w:szCs w:val="18"/>
              </w:rPr>
              <w:t>CO</w:t>
            </w:r>
            <w:r w:rsidRPr="00D7556C">
              <w:rPr>
                <w:b/>
                <w:sz w:val="18"/>
                <w:szCs w:val="18"/>
                <w:vertAlign w:val="subscript"/>
              </w:rPr>
              <w:t>3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 w:rsidRPr="0066775D">
              <w:rPr>
                <w:color w:val="000000"/>
                <w:sz w:val="18"/>
                <w:szCs w:val="18"/>
              </w:rPr>
              <w:t xml:space="preserve">określa </w:t>
            </w:r>
            <w:r>
              <w:rPr>
                <w:color w:val="000000"/>
                <w:sz w:val="18"/>
                <w:szCs w:val="18"/>
              </w:rPr>
              <w:t xml:space="preserve">kwasowy </w:t>
            </w:r>
            <w:r w:rsidRPr="0066775D">
              <w:rPr>
                <w:color w:val="000000"/>
                <w:sz w:val="18"/>
                <w:szCs w:val="18"/>
              </w:rPr>
              <w:t>odczyn roztworu</w:t>
            </w:r>
            <w:r w:rsidRPr="0066775D">
              <w:rPr>
                <w:sz w:val="18"/>
                <w:szCs w:val="18"/>
              </w:rPr>
              <w:t xml:space="preserve"> na podstawie </w:t>
            </w:r>
            <w:r w:rsidRPr="0066775D">
              <w:rPr>
                <w:color w:val="000000"/>
                <w:sz w:val="18"/>
                <w:szCs w:val="18"/>
              </w:rPr>
              <w:t>znajomości jonów obecnych w badanym roztworze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 w:rsidRPr="0066775D">
              <w:rPr>
                <w:color w:val="000000"/>
                <w:sz w:val="18"/>
                <w:szCs w:val="18"/>
              </w:rPr>
              <w:t>opisuje doświadczenia</w:t>
            </w:r>
            <w:r w:rsidRPr="0066775D">
              <w:rPr>
                <w:sz w:val="18"/>
                <w:szCs w:val="18"/>
              </w:rPr>
              <w:t xml:space="preserve"> </w:t>
            </w:r>
            <w:r w:rsidRPr="0066775D">
              <w:rPr>
                <w:color w:val="000000"/>
                <w:sz w:val="18"/>
                <w:szCs w:val="18"/>
              </w:rPr>
              <w:t>przeprowadzane na lekcjach</w:t>
            </w:r>
            <w:r w:rsidRPr="0066775D">
              <w:rPr>
                <w:sz w:val="18"/>
                <w:szCs w:val="18"/>
              </w:rPr>
              <w:t xml:space="preserve"> </w:t>
            </w:r>
            <w:r w:rsidRPr="0066775D">
              <w:rPr>
                <w:color w:val="000000"/>
                <w:sz w:val="18"/>
                <w:szCs w:val="18"/>
              </w:rPr>
              <w:t>(schemat, obserwacje, wniosek)</w:t>
            </w:r>
          </w:p>
          <w:p w:rsidR="00A2692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podaje</w:t>
            </w:r>
            <w:r w:rsidRPr="0066775D">
              <w:rPr>
                <w:b/>
                <w:bCs/>
                <w:sz w:val="18"/>
                <w:szCs w:val="18"/>
              </w:rPr>
              <w:t xml:space="preserve"> przyczyny odczynu</w:t>
            </w:r>
            <w:r>
              <w:rPr>
                <w:b/>
                <w:bCs/>
                <w:sz w:val="18"/>
                <w:szCs w:val="18"/>
              </w:rPr>
              <w:t xml:space="preserve"> roztworów:</w:t>
            </w:r>
            <w:r w:rsidRPr="0066775D">
              <w:rPr>
                <w:b/>
                <w:bCs/>
                <w:sz w:val="18"/>
                <w:szCs w:val="18"/>
              </w:rPr>
              <w:t xml:space="preserve"> kwasowego, zasadowego, obojętnego </w:t>
            </w:r>
          </w:p>
          <w:p w:rsidR="00A2692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b/>
                <w:bCs/>
                <w:sz w:val="18"/>
                <w:szCs w:val="18"/>
              </w:rPr>
            </w:pPr>
            <w:r w:rsidRPr="0066775D">
              <w:rPr>
                <w:b/>
                <w:bCs/>
                <w:sz w:val="18"/>
                <w:szCs w:val="18"/>
              </w:rPr>
              <w:t>interpretuje wartość pH w ujęciu jakościowym (odczyn</w:t>
            </w:r>
            <w:r>
              <w:rPr>
                <w:b/>
                <w:bCs/>
                <w:sz w:val="18"/>
                <w:szCs w:val="18"/>
              </w:rPr>
              <w:t>y:</w:t>
            </w:r>
            <w:r w:rsidRPr="0066775D">
              <w:rPr>
                <w:b/>
                <w:bCs/>
                <w:sz w:val="18"/>
                <w:szCs w:val="18"/>
              </w:rPr>
              <w:t xml:space="preserve"> kwasowy, zasadowy, obojętny)</w:t>
            </w:r>
          </w:p>
          <w:p w:rsidR="00A2692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b/>
                <w:bCs/>
                <w:sz w:val="18"/>
                <w:szCs w:val="18"/>
              </w:rPr>
            </w:pPr>
            <w:r w:rsidRPr="0066775D">
              <w:rPr>
                <w:b/>
                <w:bCs/>
                <w:sz w:val="18"/>
                <w:szCs w:val="18"/>
              </w:rPr>
              <w:t>opisuje zastosowania wskaźników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bCs/>
                <w:sz w:val="18"/>
                <w:szCs w:val="18"/>
              </w:rPr>
            </w:pPr>
            <w:r w:rsidRPr="0066775D">
              <w:rPr>
                <w:b/>
                <w:bCs/>
                <w:sz w:val="18"/>
                <w:szCs w:val="18"/>
              </w:rPr>
              <w:t xml:space="preserve">planuje doświadczenie, które pozwala zbadać pH produktów występujących </w:t>
            </w:r>
            <w:r w:rsidRPr="0066775D">
              <w:rPr>
                <w:b/>
                <w:bCs/>
                <w:sz w:val="18"/>
                <w:szCs w:val="18"/>
              </w:rPr>
              <w:lastRenderedPageBreak/>
              <w:t>w życiu codziennym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 w:rsidRPr="0066775D">
              <w:rPr>
                <w:bCs/>
                <w:sz w:val="18"/>
                <w:szCs w:val="18"/>
              </w:rPr>
              <w:t xml:space="preserve">rozwiązuje </w:t>
            </w:r>
            <w:r>
              <w:rPr>
                <w:bCs/>
                <w:sz w:val="18"/>
                <w:szCs w:val="18"/>
              </w:rPr>
              <w:t>zadania obliczeniowe o wyższym stopniu trudności</w:t>
            </w:r>
          </w:p>
          <w:p w:rsidR="00A2692D" w:rsidRPr="0066775D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bCs/>
                <w:sz w:val="18"/>
                <w:szCs w:val="18"/>
              </w:rPr>
            </w:pPr>
            <w:r w:rsidRPr="0066775D">
              <w:rPr>
                <w:b/>
                <w:bCs/>
                <w:color w:val="000000"/>
                <w:sz w:val="18"/>
                <w:szCs w:val="18"/>
              </w:rPr>
              <w:t>analizuje proces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powstawania</w:t>
            </w:r>
            <w:r w:rsidRPr="0066775D">
              <w:rPr>
                <w:b/>
                <w:bCs/>
                <w:color w:val="000000"/>
                <w:sz w:val="18"/>
                <w:szCs w:val="18"/>
              </w:rPr>
              <w:t xml:space="preserve"> i skutki kwaśnych opadów</w:t>
            </w:r>
          </w:p>
          <w:p w:rsidR="00A2692D" w:rsidRPr="009F6937" w:rsidRDefault="00A2692D" w:rsidP="002518C2">
            <w:pPr>
              <w:numPr>
                <w:ilvl w:val="0"/>
                <w:numId w:val="32"/>
              </w:numPr>
              <w:shd w:val="clear" w:color="auto" w:fill="FFFFFF"/>
              <w:ind w:left="142" w:hanging="142"/>
              <w:rPr>
                <w:bCs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proponuje </w:t>
            </w:r>
            <w:r w:rsidRPr="009F6937">
              <w:rPr>
                <w:bCs/>
                <w:color w:val="000000"/>
                <w:sz w:val="18"/>
                <w:szCs w:val="18"/>
              </w:rPr>
              <w:t>niektóre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 sposoby ogranicz</w:t>
            </w:r>
            <w:r>
              <w:rPr>
                <w:b/>
                <w:bCs/>
                <w:color w:val="000000"/>
                <w:sz w:val="18"/>
                <w:szCs w:val="18"/>
              </w:rPr>
              <w:t>enia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 powstawani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 xml:space="preserve"> kwaśnych opadów</w:t>
            </w: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9F6937" w:rsidRDefault="00A2692D" w:rsidP="002518C2">
            <w:pPr>
              <w:shd w:val="clear" w:color="auto" w:fill="FFFFFF"/>
              <w:spacing w:before="240"/>
              <w:ind w:left="102" w:hanging="10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lastRenderedPageBreak/>
              <w:t>Uczeń:</w:t>
            </w:r>
          </w:p>
          <w:p w:rsidR="00A2692D" w:rsidRPr="009F6937" w:rsidRDefault="00A2692D" w:rsidP="002518C2">
            <w:pPr>
              <w:numPr>
                <w:ilvl w:val="0"/>
                <w:numId w:val="6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zapisuje wzór strukturalny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kwasu nieorganicznego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 xml:space="preserve">o </w:t>
            </w:r>
            <w:r w:rsidRPr="00763B10">
              <w:rPr>
                <w:color w:val="000000"/>
                <w:sz w:val="18"/>
                <w:szCs w:val="18"/>
              </w:rPr>
              <w:t>podanym wzorze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sumarycznym</w:t>
            </w:r>
          </w:p>
          <w:p w:rsidR="00A2692D" w:rsidRPr="009F6937" w:rsidRDefault="00A2692D" w:rsidP="002518C2">
            <w:pPr>
              <w:numPr>
                <w:ilvl w:val="0"/>
                <w:numId w:val="6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naz</w:t>
            </w:r>
            <w:r>
              <w:rPr>
                <w:color w:val="000000"/>
                <w:sz w:val="18"/>
                <w:szCs w:val="18"/>
              </w:rPr>
              <w:t>y</w:t>
            </w:r>
            <w:r w:rsidRPr="009F6937">
              <w:rPr>
                <w:color w:val="000000"/>
                <w:sz w:val="18"/>
                <w:szCs w:val="18"/>
              </w:rPr>
              <w:t>wa dowolny kwas tlenowy (określenie wartościowości pierwiastków</w:t>
            </w:r>
            <w:r>
              <w:rPr>
                <w:color w:val="000000"/>
                <w:sz w:val="18"/>
                <w:szCs w:val="18"/>
              </w:rPr>
              <w:t xml:space="preserve"> chemicznych</w:t>
            </w:r>
            <w:r w:rsidRPr="009F6937">
              <w:rPr>
                <w:color w:val="000000"/>
                <w:sz w:val="18"/>
                <w:szCs w:val="18"/>
              </w:rPr>
              <w:t>, uwzględnienie ich w nazwie)</w:t>
            </w:r>
          </w:p>
          <w:p w:rsidR="00A2692D" w:rsidRPr="009F6937" w:rsidRDefault="00A2692D" w:rsidP="002518C2">
            <w:pPr>
              <w:numPr>
                <w:ilvl w:val="0"/>
                <w:numId w:val="6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 w:rsidRPr="009F6937">
              <w:rPr>
                <w:b/>
                <w:bCs/>
                <w:color w:val="000000"/>
                <w:sz w:val="18"/>
                <w:szCs w:val="18"/>
              </w:rPr>
              <w:t>projektuje i przeprowadza doświadczenia,</w:t>
            </w:r>
            <w:r w:rsidRPr="009F6937">
              <w:rPr>
                <w:b/>
                <w:bCs/>
                <w:sz w:val="18"/>
                <w:szCs w:val="18"/>
              </w:rPr>
              <w:t xml:space="preserve"> 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>w</w:t>
            </w: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>których wyniku można otrzymać</w:t>
            </w:r>
            <w:r w:rsidRPr="009F6937">
              <w:rPr>
                <w:b/>
                <w:bCs/>
                <w:sz w:val="18"/>
                <w:szCs w:val="18"/>
              </w:rPr>
              <w:t xml:space="preserve"> </w:t>
            </w:r>
            <w:r w:rsidRPr="009F6937">
              <w:rPr>
                <w:b/>
                <w:bCs/>
                <w:color w:val="000000"/>
                <w:sz w:val="18"/>
                <w:szCs w:val="18"/>
              </w:rPr>
              <w:t>kwasy</w:t>
            </w:r>
          </w:p>
          <w:p w:rsidR="00A2692D" w:rsidRPr="009F6937" w:rsidRDefault="00A2692D" w:rsidP="002518C2">
            <w:pPr>
              <w:numPr>
                <w:ilvl w:val="0"/>
                <w:numId w:val="6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identyfikuje kwasy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na podstawie podanych</w:t>
            </w:r>
            <w:r w:rsidRPr="009F6937">
              <w:rPr>
                <w:sz w:val="18"/>
                <w:szCs w:val="18"/>
              </w:rPr>
              <w:t xml:space="preserve"> </w:t>
            </w:r>
            <w:r w:rsidRPr="009F6937">
              <w:rPr>
                <w:color w:val="000000"/>
                <w:sz w:val="18"/>
                <w:szCs w:val="18"/>
              </w:rPr>
              <w:t>informacji</w:t>
            </w:r>
          </w:p>
          <w:p w:rsidR="00A2692D" w:rsidRPr="009F6937" w:rsidRDefault="00A2692D" w:rsidP="002518C2">
            <w:pPr>
              <w:numPr>
                <w:ilvl w:val="0"/>
                <w:numId w:val="6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odczytuje równania reakcji chemicznych</w:t>
            </w:r>
          </w:p>
          <w:p w:rsidR="00A2692D" w:rsidRPr="009F6937" w:rsidRDefault="00A2692D" w:rsidP="002518C2">
            <w:pPr>
              <w:numPr>
                <w:ilvl w:val="0"/>
                <w:numId w:val="6"/>
              </w:numPr>
              <w:shd w:val="clear" w:color="auto" w:fill="FFFFFF"/>
              <w:ind w:left="142" w:hanging="142"/>
              <w:rPr>
                <w:color w:val="000000"/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>rozwiąz</w:t>
            </w:r>
            <w:r>
              <w:rPr>
                <w:color w:val="000000"/>
                <w:sz w:val="18"/>
                <w:szCs w:val="18"/>
              </w:rPr>
              <w:t>uje</w:t>
            </w:r>
            <w:r w:rsidRPr="009F6937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zadania obliczeniowe o wyższym stopniu trudności</w:t>
            </w:r>
          </w:p>
          <w:p w:rsidR="00A2692D" w:rsidRPr="009F6937" w:rsidRDefault="00A2692D" w:rsidP="002518C2">
            <w:pPr>
              <w:numPr>
                <w:ilvl w:val="0"/>
                <w:numId w:val="6"/>
              </w:numPr>
              <w:shd w:val="clear" w:color="auto" w:fill="FFFFFF"/>
              <w:ind w:left="142" w:hanging="142"/>
              <w:rPr>
                <w:sz w:val="18"/>
                <w:szCs w:val="18"/>
              </w:rPr>
            </w:pPr>
            <w:r w:rsidRPr="009F6937">
              <w:rPr>
                <w:b/>
                <w:bCs/>
                <w:sz w:val="18"/>
                <w:szCs w:val="18"/>
              </w:rPr>
              <w:t>proponuje sposoby ograniczenia powstawania kwaśnych opadów</w:t>
            </w:r>
          </w:p>
          <w:p w:rsidR="00A2692D" w:rsidRPr="009F6937" w:rsidRDefault="00A2692D" w:rsidP="002518C2">
            <w:pPr>
              <w:numPr>
                <w:ilvl w:val="0"/>
                <w:numId w:val="6"/>
              </w:numPr>
              <w:ind w:left="142" w:hanging="142"/>
              <w:rPr>
                <w:sz w:val="18"/>
                <w:szCs w:val="18"/>
              </w:rPr>
            </w:pPr>
            <w:r w:rsidRPr="009F6937">
              <w:rPr>
                <w:color w:val="000000"/>
                <w:sz w:val="18"/>
                <w:szCs w:val="18"/>
              </w:rPr>
              <w:t xml:space="preserve">wyjaśnia pojęcie </w:t>
            </w:r>
            <w:r w:rsidRPr="009F6937">
              <w:rPr>
                <w:i/>
                <w:color w:val="000000"/>
                <w:sz w:val="18"/>
                <w:szCs w:val="18"/>
              </w:rPr>
              <w:t>skala pH</w:t>
            </w:r>
          </w:p>
        </w:tc>
      </w:tr>
    </w:tbl>
    <w:p w:rsidR="00A2692D" w:rsidRDefault="00A2692D" w:rsidP="00A2692D">
      <w:pPr>
        <w:rPr>
          <w:b/>
          <w:bCs/>
          <w:sz w:val="18"/>
          <w:szCs w:val="18"/>
        </w:rPr>
      </w:pPr>
    </w:p>
    <w:p w:rsidR="00A2692D" w:rsidRPr="003072C4" w:rsidRDefault="00A2692D" w:rsidP="00A2692D">
      <w:pPr>
        <w:rPr>
          <w:b/>
          <w:bCs/>
          <w:sz w:val="18"/>
          <w:szCs w:val="18"/>
        </w:rPr>
      </w:pPr>
      <w:r w:rsidRPr="009D6F7A">
        <w:rPr>
          <w:b/>
          <w:bCs/>
          <w:sz w:val="18"/>
          <w:szCs w:val="18"/>
        </w:rPr>
        <w:t>Przykłady wiadomości i umiejętności wykraczając</w:t>
      </w:r>
      <w:r>
        <w:rPr>
          <w:b/>
          <w:bCs/>
          <w:sz w:val="18"/>
          <w:szCs w:val="18"/>
        </w:rPr>
        <w:t>ych</w:t>
      </w:r>
      <w:r w:rsidRPr="009D6F7A">
        <w:rPr>
          <w:b/>
          <w:bCs/>
          <w:sz w:val="18"/>
          <w:szCs w:val="18"/>
        </w:rPr>
        <w:t xml:space="preserve"> poza treści wymagań podstawy programowej; ich spełnienie przez ucznia może być warunkiem wystawienia oceny celującej. Uczeń:</w:t>
      </w:r>
    </w:p>
    <w:p w:rsidR="00A2692D" w:rsidRDefault="00A2692D" w:rsidP="00A2692D">
      <w:pPr>
        <w:numPr>
          <w:ilvl w:val="0"/>
          <w:numId w:val="26"/>
        </w:numPr>
        <w:shd w:val="clear" w:color="auto" w:fill="FFFFFF"/>
        <w:ind w:left="0" w:firstLine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wymienia przykłady innych wskaźników i określa ich zachowanie w roztworach o różnych odczynach</w:t>
      </w:r>
    </w:p>
    <w:p w:rsidR="00A2692D" w:rsidRDefault="00A2692D" w:rsidP="00A2692D">
      <w:pPr>
        <w:numPr>
          <w:ilvl w:val="0"/>
          <w:numId w:val="26"/>
        </w:numPr>
        <w:shd w:val="clear" w:color="auto" w:fill="FFFFFF"/>
        <w:ind w:left="0" w:firstLine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opisuje wpływ pH na glebę i uprawy, wyjaśnia przyczyny stosowania poszczególnych nawozów</w:t>
      </w:r>
    </w:p>
    <w:p w:rsidR="00A2692D" w:rsidRPr="00BD6A2A" w:rsidRDefault="00A2692D" w:rsidP="00A2692D">
      <w:pPr>
        <w:numPr>
          <w:ilvl w:val="0"/>
          <w:numId w:val="26"/>
        </w:numPr>
        <w:shd w:val="clear" w:color="auto" w:fill="FFFFFF"/>
        <w:ind w:left="0" w:firstLine="0"/>
        <w:rPr>
          <w:color w:val="000000"/>
          <w:sz w:val="18"/>
          <w:szCs w:val="18"/>
        </w:rPr>
      </w:pPr>
      <w:r w:rsidRPr="00BD6A2A">
        <w:rPr>
          <w:color w:val="000000"/>
          <w:sz w:val="18"/>
          <w:szCs w:val="18"/>
        </w:rPr>
        <w:t>omawia przemysłową metodę</w:t>
      </w:r>
      <w:r w:rsidRPr="00BD6A2A">
        <w:rPr>
          <w:sz w:val="18"/>
          <w:szCs w:val="18"/>
        </w:rPr>
        <w:t xml:space="preserve"> </w:t>
      </w:r>
      <w:r w:rsidRPr="00BD6A2A">
        <w:rPr>
          <w:color w:val="000000"/>
          <w:sz w:val="18"/>
          <w:szCs w:val="18"/>
        </w:rPr>
        <w:t>otrzymywania kwasu</w:t>
      </w:r>
      <w:r w:rsidRPr="00BD6A2A">
        <w:rPr>
          <w:sz w:val="18"/>
          <w:szCs w:val="18"/>
        </w:rPr>
        <w:t xml:space="preserve"> </w:t>
      </w:r>
      <w:r w:rsidRPr="00BD6A2A">
        <w:rPr>
          <w:color w:val="000000"/>
          <w:sz w:val="18"/>
          <w:szCs w:val="18"/>
        </w:rPr>
        <w:t>azotowego(V)</w:t>
      </w:r>
    </w:p>
    <w:p w:rsidR="00A2692D" w:rsidRPr="00BD6A2A" w:rsidRDefault="00A2692D" w:rsidP="00A2692D">
      <w:pPr>
        <w:numPr>
          <w:ilvl w:val="0"/>
          <w:numId w:val="26"/>
        </w:numPr>
        <w:shd w:val="clear" w:color="auto" w:fill="FFFFFF"/>
        <w:ind w:left="0" w:firstLine="0"/>
        <w:rPr>
          <w:color w:val="000000"/>
          <w:sz w:val="18"/>
          <w:szCs w:val="18"/>
        </w:rPr>
      </w:pPr>
      <w:r w:rsidRPr="00BD6A2A">
        <w:rPr>
          <w:color w:val="000000"/>
          <w:sz w:val="18"/>
          <w:szCs w:val="18"/>
        </w:rPr>
        <w:t xml:space="preserve">definiuje pojęcie </w:t>
      </w:r>
      <w:r w:rsidRPr="00BD6A2A">
        <w:rPr>
          <w:i/>
          <w:color w:val="000000"/>
          <w:sz w:val="18"/>
          <w:szCs w:val="18"/>
        </w:rPr>
        <w:t>stopień dysocjacji</w:t>
      </w:r>
    </w:p>
    <w:p w:rsidR="00A2692D" w:rsidRDefault="00A2692D" w:rsidP="00A2692D">
      <w:pPr>
        <w:numPr>
          <w:ilvl w:val="0"/>
          <w:numId w:val="26"/>
        </w:numPr>
        <w:shd w:val="clear" w:color="auto" w:fill="FFFFFF"/>
        <w:ind w:left="0" w:firstLine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dzieli</w:t>
      </w:r>
      <w:r w:rsidRPr="00BD6A2A">
        <w:rPr>
          <w:color w:val="000000"/>
          <w:sz w:val="18"/>
          <w:szCs w:val="18"/>
        </w:rPr>
        <w:t xml:space="preserve"> elektrolit</w:t>
      </w:r>
      <w:r>
        <w:rPr>
          <w:color w:val="000000"/>
          <w:sz w:val="18"/>
          <w:szCs w:val="18"/>
        </w:rPr>
        <w:t xml:space="preserve">y </w:t>
      </w:r>
      <w:r w:rsidRPr="00BD6A2A">
        <w:rPr>
          <w:color w:val="000000"/>
          <w:sz w:val="18"/>
          <w:szCs w:val="18"/>
        </w:rPr>
        <w:t>ze względu na stopień dysocjacji</w:t>
      </w:r>
    </w:p>
    <w:p w:rsidR="00A2692D" w:rsidRDefault="00A2692D" w:rsidP="00A2692D"/>
    <w:p w:rsidR="00A2692D" w:rsidRDefault="00A2692D" w:rsidP="00A2692D"/>
    <w:p w:rsidR="00A2692D" w:rsidRPr="00BD7CD6" w:rsidRDefault="00A2692D" w:rsidP="00A2692D">
      <w:pPr>
        <w:sectPr w:rsidR="00A2692D" w:rsidRPr="00BD7CD6" w:rsidSect="004B1358">
          <w:footerReference w:type="even" r:id="rId7"/>
          <w:footerReference w:type="default" r:id="rId8"/>
          <w:pgSz w:w="16838" w:h="11906" w:orient="landscape"/>
          <w:pgMar w:top="1134" w:right="1134" w:bottom="1134" w:left="1134" w:header="567" w:footer="680" w:gutter="0"/>
          <w:cols w:space="708"/>
          <w:docGrid w:linePitch="360"/>
        </w:sectPr>
      </w:pPr>
    </w:p>
    <w:p w:rsidR="00A2692D" w:rsidRPr="003072C4" w:rsidRDefault="00A2692D" w:rsidP="00A2692D">
      <w:pPr>
        <w:rPr>
          <w:b/>
        </w:rPr>
      </w:pPr>
      <w:r w:rsidRPr="003072C4">
        <w:rPr>
          <w:b/>
        </w:rPr>
        <w:lastRenderedPageBreak/>
        <w:t>Sole</w:t>
      </w:r>
    </w:p>
    <w:p w:rsidR="00A2692D" w:rsidRPr="00AD5F0A" w:rsidRDefault="00A2692D" w:rsidP="00A2692D">
      <w:pPr>
        <w:spacing w:after="187" w:line="1" w:lineRule="exact"/>
        <w:rPr>
          <w:sz w:val="2"/>
          <w:szCs w:val="2"/>
        </w:rPr>
      </w:pPr>
    </w:p>
    <w:tbl>
      <w:tblPr>
        <w:tblW w:w="1474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85"/>
        <w:gridCol w:w="3686"/>
        <w:gridCol w:w="3685"/>
        <w:gridCol w:w="3686"/>
      </w:tblGrid>
      <w:tr w:rsidR="00A2692D" w:rsidRPr="00AD5F0A" w:rsidTr="002518C2">
        <w:trPr>
          <w:trHeight w:hRule="exact" w:val="828"/>
        </w:trPr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Pr="00AD5F0A" w:rsidRDefault="00A2692D" w:rsidP="002518C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 w:rsidRPr="00AD5F0A">
              <w:rPr>
                <w:b/>
                <w:bCs/>
                <w:sz w:val="18"/>
                <w:szCs w:val="18"/>
              </w:rPr>
              <w:t>Ocena dopuszczająca</w:t>
            </w:r>
          </w:p>
          <w:p w:rsidR="00A2692D" w:rsidRPr="00AD5F0A" w:rsidRDefault="00A2692D" w:rsidP="002518C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 w:rsidRPr="00AD5F0A">
              <w:rPr>
                <w:b/>
                <w:bCs/>
                <w:sz w:val="18"/>
                <w:szCs w:val="18"/>
              </w:rPr>
              <w:t>[1]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Pr="00AD5F0A" w:rsidRDefault="00A2692D" w:rsidP="002518C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 w:rsidRPr="00AD5F0A">
              <w:rPr>
                <w:b/>
                <w:bCs/>
                <w:sz w:val="18"/>
                <w:szCs w:val="18"/>
              </w:rPr>
              <w:t>Ocena dostateczna</w:t>
            </w:r>
          </w:p>
          <w:p w:rsidR="00A2692D" w:rsidRPr="00AD5F0A" w:rsidRDefault="00A2692D" w:rsidP="002518C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 w:rsidRPr="00AD5F0A">
              <w:rPr>
                <w:b/>
                <w:bCs/>
                <w:sz w:val="18"/>
                <w:szCs w:val="18"/>
              </w:rPr>
              <w:t>[1 + 2]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Pr="00AD5F0A" w:rsidRDefault="00A2692D" w:rsidP="002518C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 w:rsidRPr="00AD5F0A">
              <w:rPr>
                <w:b/>
                <w:bCs/>
                <w:sz w:val="18"/>
                <w:szCs w:val="18"/>
              </w:rPr>
              <w:t>Ocena dobra</w:t>
            </w:r>
          </w:p>
          <w:p w:rsidR="00A2692D" w:rsidRPr="00AD5F0A" w:rsidRDefault="00A2692D" w:rsidP="002518C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 w:rsidRPr="00AD5F0A">
              <w:rPr>
                <w:b/>
                <w:bCs/>
                <w:sz w:val="18"/>
                <w:szCs w:val="18"/>
              </w:rPr>
              <w:t>[1 + 2 + 3]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Pr="00AD5F0A" w:rsidRDefault="00A2692D" w:rsidP="002518C2">
            <w:pPr>
              <w:spacing w:before="240"/>
              <w:jc w:val="center"/>
              <w:rPr>
                <w:b/>
                <w:bCs/>
                <w:sz w:val="18"/>
                <w:szCs w:val="18"/>
              </w:rPr>
            </w:pPr>
            <w:r w:rsidRPr="00AD5F0A">
              <w:rPr>
                <w:b/>
                <w:bCs/>
                <w:sz w:val="18"/>
                <w:szCs w:val="18"/>
              </w:rPr>
              <w:t>Ocena bardzo dobra</w:t>
            </w:r>
          </w:p>
          <w:p w:rsidR="00A2692D" w:rsidRPr="00AD5F0A" w:rsidRDefault="00A2692D" w:rsidP="002518C2">
            <w:pPr>
              <w:spacing w:after="240"/>
              <w:jc w:val="center"/>
              <w:rPr>
                <w:b/>
                <w:bCs/>
                <w:sz w:val="18"/>
                <w:szCs w:val="18"/>
              </w:rPr>
            </w:pPr>
            <w:r w:rsidRPr="00AD5F0A">
              <w:rPr>
                <w:b/>
                <w:bCs/>
                <w:sz w:val="18"/>
                <w:szCs w:val="18"/>
              </w:rPr>
              <w:t>[1 + 2 + 3 + 4]</w:t>
            </w:r>
          </w:p>
        </w:tc>
      </w:tr>
      <w:tr w:rsidR="00A2692D" w:rsidRPr="00AD5F0A" w:rsidTr="002518C2"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BC429F" w:rsidRDefault="00A2692D" w:rsidP="002518C2">
            <w:pPr>
              <w:spacing w:before="240"/>
              <w:ind w:left="102" w:hanging="102"/>
              <w:rPr>
                <w:sz w:val="18"/>
                <w:szCs w:val="18"/>
              </w:rPr>
            </w:pPr>
            <w:r w:rsidRPr="00BC429F">
              <w:rPr>
                <w:sz w:val="18"/>
                <w:szCs w:val="18"/>
              </w:rPr>
              <w:t>Uczeń: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sz w:val="18"/>
                <w:szCs w:val="18"/>
              </w:rPr>
            </w:pPr>
            <w:r w:rsidRPr="00BC429F">
              <w:rPr>
                <w:sz w:val="18"/>
                <w:szCs w:val="18"/>
              </w:rPr>
              <w:t>opisuje budowę soli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sz w:val="18"/>
                <w:szCs w:val="18"/>
              </w:rPr>
            </w:pPr>
            <w:r w:rsidRPr="00BC429F">
              <w:rPr>
                <w:b/>
                <w:sz w:val="18"/>
                <w:szCs w:val="18"/>
              </w:rPr>
              <w:t>tworzy i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b/>
                <w:bCs/>
                <w:sz w:val="18"/>
                <w:szCs w:val="18"/>
              </w:rPr>
              <w:t xml:space="preserve">zapisuje wzory sumaryczne soli </w:t>
            </w:r>
            <w:r w:rsidRPr="00BC429F">
              <w:rPr>
                <w:sz w:val="18"/>
                <w:szCs w:val="18"/>
              </w:rPr>
              <w:t>(np.</w:t>
            </w:r>
            <w:r>
              <w:rPr>
                <w:sz w:val="18"/>
                <w:szCs w:val="18"/>
              </w:rPr>
              <w:t xml:space="preserve"> </w:t>
            </w:r>
            <w:r w:rsidRPr="00BC429F">
              <w:rPr>
                <w:sz w:val="18"/>
                <w:szCs w:val="18"/>
              </w:rPr>
              <w:t>chlorków, siarczków)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sz w:val="18"/>
                <w:szCs w:val="18"/>
              </w:rPr>
            </w:pPr>
            <w:r w:rsidRPr="00BC429F">
              <w:rPr>
                <w:sz w:val="18"/>
                <w:szCs w:val="18"/>
              </w:rPr>
              <w:t>wskazuje metal i resztę kwasową we wzorze soli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 w:rsidRPr="00BC429F">
              <w:rPr>
                <w:b/>
                <w:bCs/>
                <w:sz w:val="18"/>
                <w:szCs w:val="18"/>
              </w:rPr>
              <w:t xml:space="preserve">tworzy nazwy soli na podstawie wzorów </w:t>
            </w:r>
            <w:r w:rsidRPr="000969BE">
              <w:rPr>
                <w:b/>
                <w:bCs/>
                <w:sz w:val="18"/>
                <w:szCs w:val="18"/>
              </w:rPr>
              <w:t>sumarycznych</w:t>
            </w:r>
            <w:r>
              <w:rPr>
                <w:bCs/>
                <w:sz w:val="18"/>
                <w:szCs w:val="18"/>
              </w:rPr>
              <w:t xml:space="preserve"> (proste przykłady)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b/>
                <w:bCs/>
                <w:sz w:val="18"/>
                <w:szCs w:val="18"/>
              </w:rPr>
              <w:t>tworzy i zapisuje wzory sumaryczne soli na podstawie ich nazw</w:t>
            </w:r>
            <w:r w:rsidRPr="00A80AEB">
              <w:rPr>
                <w:bCs/>
                <w:sz w:val="18"/>
                <w:szCs w:val="18"/>
              </w:rPr>
              <w:t xml:space="preserve"> (</w:t>
            </w:r>
            <w:r w:rsidRPr="00BC429F">
              <w:rPr>
                <w:sz w:val="18"/>
                <w:szCs w:val="18"/>
              </w:rPr>
              <w:t>np. wzory soli kwasów: chlor</w:t>
            </w:r>
            <w:r>
              <w:rPr>
                <w:sz w:val="18"/>
                <w:szCs w:val="18"/>
              </w:rPr>
              <w:t>owodorowego, siarkowodorowego i </w:t>
            </w:r>
            <w:r w:rsidRPr="00BC429F">
              <w:rPr>
                <w:sz w:val="18"/>
                <w:szCs w:val="18"/>
              </w:rPr>
              <w:t>metali, np. sodu, potasu i wapnia</w:t>
            </w:r>
            <w:r>
              <w:rPr>
                <w:sz w:val="18"/>
                <w:szCs w:val="18"/>
              </w:rPr>
              <w:t>)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 xml:space="preserve">wskazuje wzory soli wśród </w:t>
            </w:r>
            <w:r w:rsidRPr="00BC429F">
              <w:rPr>
                <w:sz w:val="18"/>
                <w:szCs w:val="18"/>
              </w:rPr>
              <w:t xml:space="preserve">wzorów różnych </w:t>
            </w:r>
            <w:r w:rsidRPr="00BC429F">
              <w:rPr>
                <w:color w:val="000000"/>
                <w:sz w:val="18"/>
                <w:szCs w:val="18"/>
              </w:rPr>
              <w:t xml:space="preserve">związków chemicznych 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definiuje</w:t>
            </w:r>
            <w:r>
              <w:rPr>
                <w:color w:val="000000"/>
                <w:sz w:val="18"/>
                <w:szCs w:val="18"/>
              </w:rPr>
              <w:t xml:space="preserve"> pojęcie </w:t>
            </w:r>
            <w:r w:rsidRPr="00E77A87">
              <w:rPr>
                <w:i/>
                <w:color w:val="000000"/>
                <w:sz w:val="18"/>
                <w:szCs w:val="18"/>
              </w:rPr>
              <w:t>dysocjacja</w:t>
            </w:r>
            <w:r>
              <w:rPr>
                <w:i/>
                <w:color w:val="000000"/>
                <w:sz w:val="18"/>
                <w:szCs w:val="18"/>
              </w:rPr>
              <w:t xml:space="preserve"> jonowa (elektrolityczna)</w:t>
            </w:r>
            <w:r w:rsidRPr="00E77A87">
              <w:rPr>
                <w:i/>
                <w:color w:val="000000"/>
                <w:sz w:val="18"/>
                <w:szCs w:val="18"/>
              </w:rPr>
              <w:t xml:space="preserve"> soli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dzieli sole</w:t>
            </w:r>
            <w:r w:rsidRPr="00BC429F">
              <w:rPr>
                <w:color w:val="000000"/>
                <w:sz w:val="18"/>
                <w:szCs w:val="18"/>
              </w:rPr>
              <w:t xml:space="preserve"> ze względu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na ich rozpuszczalność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w wodzie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ustala</w:t>
            </w:r>
            <w:r w:rsidRPr="00BC429F">
              <w:rPr>
                <w:color w:val="000000"/>
                <w:sz w:val="18"/>
                <w:szCs w:val="18"/>
              </w:rPr>
              <w:t xml:space="preserve"> rozpuszczalność soli w wodzie na podstawie tabeli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rozpuszczalności</w:t>
            </w:r>
            <w:r w:rsidRPr="00BC42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soli i </w:t>
            </w:r>
            <w:r w:rsidRPr="00BC429F">
              <w:rPr>
                <w:color w:val="000000"/>
                <w:sz w:val="18"/>
                <w:szCs w:val="18"/>
              </w:rPr>
              <w:t>wodorotlenków</w:t>
            </w:r>
            <w:r>
              <w:rPr>
                <w:color w:val="000000"/>
                <w:sz w:val="18"/>
                <w:szCs w:val="18"/>
              </w:rPr>
              <w:t xml:space="preserve"> w wodzie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zapisuje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 xml:space="preserve"> równania reakcji dysocjacji</w:t>
            </w:r>
            <w:r w:rsidRPr="00BC429F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jonowej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12A7C">
              <w:rPr>
                <w:bCs/>
                <w:color w:val="000000"/>
                <w:sz w:val="18"/>
                <w:szCs w:val="18"/>
              </w:rPr>
              <w:t>(</w:t>
            </w:r>
            <w:r>
              <w:rPr>
                <w:bCs/>
                <w:color w:val="000000"/>
                <w:sz w:val="18"/>
                <w:szCs w:val="18"/>
              </w:rPr>
              <w:t xml:space="preserve">elektrolitycznej) </w:t>
            </w:r>
            <w:r w:rsidRPr="00E12A7C">
              <w:rPr>
                <w:bCs/>
                <w:color w:val="000000"/>
                <w:sz w:val="18"/>
                <w:szCs w:val="18"/>
              </w:rPr>
              <w:t>soli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rozpuszczalnych w 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>wodzie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(proste przykłady)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bCs/>
                <w:color w:val="000000"/>
                <w:sz w:val="18"/>
                <w:szCs w:val="18"/>
              </w:rPr>
            </w:pPr>
            <w:r w:rsidRPr="00BC429F">
              <w:rPr>
                <w:bCs/>
                <w:color w:val="000000"/>
                <w:sz w:val="18"/>
                <w:szCs w:val="18"/>
              </w:rPr>
              <w:t>podaje nazwy jonów powstałych w wyniku dysocjacji jonowej soli (proste przykłady)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opisuje</w:t>
            </w:r>
            <w:r w:rsidRPr="00BC429F">
              <w:rPr>
                <w:color w:val="000000"/>
                <w:sz w:val="18"/>
                <w:szCs w:val="18"/>
              </w:rPr>
              <w:t xml:space="preserve"> sposób otrzymywania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soli trzema podstawowymi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metodami</w:t>
            </w:r>
            <w:r w:rsidRPr="00BC429F">
              <w:rPr>
                <w:sz w:val="18"/>
                <w:szCs w:val="18"/>
              </w:rPr>
              <w:t xml:space="preserve"> (kwas + zasada, metal + kwas, tlenek metalu + kwas)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b/>
                <w:bCs/>
                <w:color w:val="000000"/>
                <w:sz w:val="18"/>
                <w:szCs w:val="18"/>
              </w:rPr>
              <w:t>zapisuje cząsteczkowo</w:t>
            </w:r>
            <w:r w:rsidRPr="00BC429F">
              <w:rPr>
                <w:b/>
                <w:bCs/>
                <w:sz w:val="18"/>
                <w:szCs w:val="18"/>
              </w:rPr>
              <w:t xml:space="preserve"> 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>równania reakcji</w:t>
            </w:r>
            <w:r w:rsidRPr="00BC429F">
              <w:rPr>
                <w:b/>
                <w:bCs/>
                <w:sz w:val="18"/>
                <w:szCs w:val="18"/>
              </w:rPr>
              <w:t xml:space="preserve"> 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>otrzymywania soli</w:t>
            </w:r>
            <w:r w:rsidRPr="00BC429F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proste przykłady)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 xml:space="preserve">definiuje pojęcia </w:t>
            </w:r>
            <w:r w:rsidRPr="00BC429F">
              <w:rPr>
                <w:i/>
                <w:color w:val="000000"/>
                <w:sz w:val="18"/>
                <w:szCs w:val="18"/>
              </w:rPr>
              <w:t>reakcj</w:t>
            </w:r>
            <w:r>
              <w:rPr>
                <w:i/>
                <w:color w:val="000000"/>
                <w:sz w:val="18"/>
                <w:szCs w:val="18"/>
              </w:rPr>
              <w:t>a</w:t>
            </w:r>
            <w:r w:rsidRPr="00BC429F">
              <w:rPr>
                <w:i/>
                <w:sz w:val="18"/>
                <w:szCs w:val="18"/>
              </w:rPr>
              <w:t xml:space="preserve"> </w:t>
            </w:r>
            <w:r w:rsidRPr="00BC429F">
              <w:rPr>
                <w:i/>
                <w:color w:val="000000"/>
                <w:sz w:val="18"/>
                <w:szCs w:val="18"/>
              </w:rPr>
              <w:t>zobojętniania</w:t>
            </w:r>
            <w:r w:rsidRPr="00BC429F">
              <w:rPr>
                <w:sz w:val="18"/>
                <w:szCs w:val="18"/>
              </w:rPr>
              <w:t xml:space="preserve"> i </w:t>
            </w:r>
            <w:r w:rsidRPr="00BC429F">
              <w:rPr>
                <w:i/>
                <w:sz w:val="18"/>
                <w:szCs w:val="18"/>
              </w:rPr>
              <w:t>reakcj</w:t>
            </w:r>
            <w:r>
              <w:rPr>
                <w:i/>
                <w:sz w:val="18"/>
                <w:szCs w:val="18"/>
              </w:rPr>
              <w:t>a</w:t>
            </w:r>
            <w:r w:rsidRPr="00BC429F">
              <w:rPr>
                <w:i/>
                <w:sz w:val="18"/>
                <w:szCs w:val="18"/>
              </w:rPr>
              <w:t xml:space="preserve"> </w:t>
            </w:r>
            <w:r w:rsidRPr="00BC429F">
              <w:rPr>
                <w:i/>
                <w:color w:val="000000"/>
                <w:sz w:val="18"/>
                <w:szCs w:val="18"/>
              </w:rPr>
              <w:t>strąceniow</w:t>
            </w:r>
            <w:r>
              <w:rPr>
                <w:i/>
                <w:color w:val="000000"/>
                <w:sz w:val="18"/>
                <w:szCs w:val="18"/>
              </w:rPr>
              <w:t>a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odróżnia zapis cząsteczkowy od zapisu jonowego równania reakcji chemicznej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określa związek ładunku jonu z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C429F">
              <w:rPr>
                <w:color w:val="000000"/>
                <w:sz w:val="18"/>
                <w:szCs w:val="18"/>
              </w:rPr>
              <w:t>wartościowością metalu i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reszty kwasowej</w:t>
            </w:r>
          </w:p>
          <w:p w:rsidR="00A2692D" w:rsidRPr="00BC429F" w:rsidRDefault="00A2692D" w:rsidP="002518C2">
            <w:pPr>
              <w:numPr>
                <w:ilvl w:val="0"/>
                <w:numId w:val="7"/>
              </w:numPr>
              <w:ind w:left="142" w:hanging="142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podaje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C429F">
              <w:rPr>
                <w:bCs/>
                <w:color w:val="000000"/>
                <w:sz w:val="18"/>
                <w:szCs w:val="18"/>
              </w:rPr>
              <w:t xml:space="preserve">przykłady 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>zastosowa</w:t>
            </w:r>
            <w:r>
              <w:rPr>
                <w:b/>
                <w:bCs/>
                <w:color w:val="000000"/>
                <w:sz w:val="18"/>
                <w:szCs w:val="18"/>
              </w:rPr>
              <w:t>ń</w:t>
            </w:r>
            <w:r w:rsidRPr="00BC429F">
              <w:rPr>
                <w:b/>
                <w:bCs/>
                <w:sz w:val="18"/>
                <w:szCs w:val="18"/>
              </w:rPr>
              <w:t xml:space="preserve"> naj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>ważniejszych soli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BC429F" w:rsidRDefault="00A2692D" w:rsidP="002518C2">
            <w:pPr>
              <w:spacing w:before="240"/>
              <w:ind w:left="102" w:hanging="102"/>
              <w:rPr>
                <w:sz w:val="18"/>
                <w:szCs w:val="18"/>
              </w:rPr>
            </w:pPr>
            <w:r w:rsidRPr="00BC429F">
              <w:rPr>
                <w:sz w:val="18"/>
                <w:szCs w:val="18"/>
              </w:rPr>
              <w:lastRenderedPageBreak/>
              <w:t>Uczeń: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wymienia cztery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najważniejsze sposoby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otrzymywania soli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podaje nazwy i wzory soli (typowe przykłady)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 w:rsidRPr="00BC429F">
              <w:rPr>
                <w:b/>
                <w:bCs/>
                <w:color w:val="000000"/>
                <w:sz w:val="18"/>
                <w:szCs w:val="18"/>
              </w:rPr>
              <w:t>zapisuje równania reakcji</w:t>
            </w:r>
            <w:r w:rsidRPr="00BC429F">
              <w:rPr>
                <w:b/>
                <w:bCs/>
                <w:sz w:val="18"/>
                <w:szCs w:val="18"/>
              </w:rPr>
              <w:t xml:space="preserve"> zobojętniania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w formach: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 xml:space="preserve"> cząsteczkowej, jonowej oraz jonowej skróconej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bCs/>
                <w:color w:val="000000"/>
                <w:sz w:val="18"/>
                <w:szCs w:val="18"/>
              </w:rPr>
            </w:pPr>
            <w:r w:rsidRPr="00BC429F">
              <w:rPr>
                <w:bCs/>
                <w:color w:val="000000"/>
                <w:sz w:val="18"/>
                <w:szCs w:val="18"/>
              </w:rPr>
              <w:t>podaje nazwy jonów powstałych w wyniku dysocjacji jonowej soli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odczytuje równania reakcji otrzymywania soli (p</w:t>
            </w:r>
            <w:r>
              <w:rPr>
                <w:color w:val="000000"/>
                <w:sz w:val="18"/>
                <w:szCs w:val="18"/>
              </w:rPr>
              <w:t>roste</w:t>
            </w:r>
            <w:r w:rsidRPr="00BC429F">
              <w:rPr>
                <w:color w:val="000000"/>
                <w:sz w:val="18"/>
                <w:szCs w:val="18"/>
              </w:rPr>
              <w:t xml:space="preserve"> przykłady)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korzysta z tabeli rozpuszczalności</w:t>
            </w:r>
            <w:r w:rsidRPr="00BC42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soli i </w:t>
            </w:r>
            <w:r w:rsidRPr="00BC429F">
              <w:rPr>
                <w:color w:val="000000"/>
                <w:sz w:val="18"/>
                <w:szCs w:val="18"/>
              </w:rPr>
              <w:t xml:space="preserve">wodorotlenków </w:t>
            </w:r>
            <w:r>
              <w:rPr>
                <w:color w:val="000000"/>
                <w:sz w:val="18"/>
                <w:szCs w:val="18"/>
              </w:rPr>
              <w:t>w wodzie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 xml:space="preserve">zapisuje równania reakcji otrzymywania soli (reakcja strąceniowa) w </w:t>
            </w:r>
            <w:r>
              <w:rPr>
                <w:color w:val="000000"/>
                <w:sz w:val="18"/>
                <w:szCs w:val="18"/>
              </w:rPr>
              <w:t xml:space="preserve">formach </w:t>
            </w:r>
            <w:r w:rsidRPr="00BC429F">
              <w:rPr>
                <w:color w:val="000000"/>
                <w:sz w:val="18"/>
                <w:szCs w:val="18"/>
              </w:rPr>
              <w:t>cząsteczkowej</w:t>
            </w:r>
            <w:r>
              <w:rPr>
                <w:color w:val="000000"/>
                <w:sz w:val="18"/>
                <w:szCs w:val="18"/>
              </w:rPr>
              <w:t xml:space="preserve"> i jonowej (proste przykłady)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b/>
                <w:color w:val="000000"/>
                <w:sz w:val="18"/>
                <w:szCs w:val="18"/>
              </w:rPr>
              <w:t>zapisuje</w:t>
            </w:r>
            <w:r w:rsidRPr="00BC429F">
              <w:rPr>
                <w:color w:val="000000"/>
                <w:sz w:val="18"/>
                <w:szCs w:val="18"/>
              </w:rPr>
              <w:t xml:space="preserve"> i odczytuje wybrane </w:t>
            </w:r>
            <w:r w:rsidRPr="00BC429F">
              <w:rPr>
                <w:b/>
                <w:color w:val="000000"/>
                <w:sz w:val="18"/>
                <w:szCs w:val="18"/>
              </w:rPr>
              <w:t>równania reakcji dysocjacji jonowej soli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dzieli metale</w:t>
            </w:r>
            <w:r w:rsidRPr="00BC429F">
              <w:rPr>
                <w:color w:val="000000"/>
                <w:sz w:val="18"/>
                <w:szCs w:val="18"/>
              </w:rPr>
              <w:t xml:space="preserve"> ze względu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na ich aktywność</w:t>
            </w:r>
            <w:r w:rsidRPr="00BC429F">
              <w:rPr>
                <w:sz w:val="18"/>
                <w:szCs w:val="18"/>
              </w:rPr>
              <w:t xml:space="preserve"> chemiczną </w:t>
            </w:r>
            <w:r w:rsidRPr="00BC429F">
              <w:rPr>
                <w:color w:val="000000"/>
                <w:sz w:val="18"/>
                <w:szCs w:val="18"/>
              </w:rPr>
              <w:t>(szereg aktywności metali)</w:t>
            </w:r>
          </w:p>
          <w:p w:rsidR="00A2692D" w:rsidRPr="00BC429F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opis</w:t>
            </w:r>
            <w:r>
              <w:rPr>
                <w:color w:val="000000"/>
                <w:sz w:val="18"/>
                <w:szCs w:val="18"/>
              </w:rPr>
              <w:t>uje</w:t>
            </w:r>
            <w:r w:rsidRPr="00BC429F">
              <w:rPr>
                <w:color w:val="000000"/>
                <w:sz w:val="18"/>
                <w:szCs w:val="18"/>
              </w:rPr>
              <w:t xml:space="preserve"> sposoby zachowania się metali w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C429F">
              <w:rPr>
                <w:color w:val="000000"/>
                <w:sz w:val="18"/>
                <w:szCs w:val="18"/>
              </w:rPr>
              <w:t>reakcji z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C429F">
              <w:rPr>
                <w:color w:val="000000"/>
                <w:sz w:val="18"/>
                <w:szCs w:val="18"/>
              </w:rPr>
              <w:t>kwasami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(np. miedź i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C429F">
              <w:rPr>
                <w:color w:val="000000"/>
                <w:sz w:val="18"/>
                <w:szCs w:val="18"/>
              </w:rPr>
              <w:t>magnez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w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C429F">
              <w:rPr>
                <w:color w:val="000000"/>
                <w:sz w:val="18"/>
                <w:szCs w:val="18"/>
              </w:rPr>
              <w:t>reakcji z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BC429F">
              <w:rPr>
                <w:color w:val="000000"/>
                <w:sz w:val="18"/>
                <w:szCs w:val="18"/>
              </w:rPr>
              <w:t>kwasem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chlorowodorowym)</w:t>
            </w:r>
          </w:p>
          <w:p w:rsidR="00A2692D" w:rsidRPr="00F94C77" w:rsidRDefault="00A2692D" w:rsidP="002518C2">
            <w:pPr>
              <w:numPr>
                <w:ilvl w:val="0"/>
                <w:numId w:val="8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F94C77">
              <w:rPr>
                <w:color w:val="000000"/>
                <w:sz w:val="18"/>
                <w:szCs w:val="18"/>
              </w:rPr>
              <w:t>zapisuje obserwacje</w:t>
            </w:r>
            <w:r w:rsidRPr="00F94C77">
              <w:rPr>
                <w:sz w:val="18"/>
                <w:szCs w:val="18"/>
              </w:rPr>
              <w:t xml:space="preserve"> </w:t>
            </w:r>
            <w:r w:rsidRPr="00F94C77">
              <w:rPr>
                <w:color w:val="000000"/>
                <w:sz w:val="18"/>
                <w:szCs w:val="18"/>
              </w:rPr>
              <w:t xml:space="preserve">z doświadczeń przeprowadzanych na lekcji </w:t>
            </w:r>
          </w:p>
          <w:p w:rsidR="00A2692D" w:rsidRPr="00BC429F" w:rsidRDefault="00A2692D" w:rsidP="002518C2">
            <w:pPr>
              <w:ind w:left="142" w:hanging="142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– </w:t>
            </w:r>
            <w:r w:rsidRPr="00BC429F">
              <w:rPr>
                <w:b/>
                <w:color w:val="000000"/>
                <w:sz w:val="18"/>
                <w:szCs w:val="18"/>
              </w:rPr>
              <w:t>wymienia zastosowania najważniejszych soli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BC429F" w:rsidRDefault="00A2692D" w:rsidP="002518C2">
            <w:pPr>
              <w:spacing w:before="240"/>
              <w:ind w:left="102" w:hanging="102"/>
              <w:rPr>
                <w:sz w:val="18"/>
                <w:szCs w:val="18"/>
              </w:rPr>
            </w:pPr>
            <w:r w:rsidRPr="00BC429F">
              <w:rPr>
                <w:sz w:val="18"/>
                <w:szCs w:val="18"/>
              </w:rPr>
              <w:t>Uczeń:</w:t>
            </w:r>
          </w:p>
          <w:p w:rsidR="00A2692D" w:rsidRPr="00BC429F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b/>
                <w:color w:val="000000"/>
                <w:sz w:val="18"/>
                <w:szCs w:val="18"/>
              </w:rPr>
            </w:pPr>
            <w:r w:rsidRPr="00BC429F">
              <w:rPr>
                <w:b/>
                <w:color w:val="000000"/>
                <w:sz w:val="18"/>
                <w:szCs w:val="18"/>
              </w:rPr>
              <w:t xml:space="preserve">tworzy i zapisuje nazwy </w:t>
            </w:r>
            <w:r>
              <w:rPr>
                <w:b/>
                <w:color w:val="000000"/>
                <w:sz w:val="18"/>
                <w:szCs w:val="18"/>
              </w:rPr>
              <w:t>i</w:t>
            </w:r>
            <w:r w:rsidRPr="00BC429F">
              <w:rPr>
                <w:b/>
                <w:color w:val="000000"/>
                <w:sz w:val="18"/>
                <w:szCs w:val="18"/>
              </w:rPr>
              <w:t xml:space="preserve"> wzory</w:t>
            </w:r>
            <w:r w:rsidRPr="00BC429F">
              <w:rPr>
                <w:color w:val="000000"/>
                <w:sz w:val="18"/>
                <w:szCs w:val="18"/>
              </w:rPr>
              <w:t xml:space="preserve"> </w:t>
            </w:r>
            <w:r w:rsidRPr="00BC429F">
              <w:rPr>
                <w:b/>
                <w:color w:val="000000"/>
                <w:sz w:val="18"/>
                <w:szCs w:val="18"/>
              </w:rPr>
              <w:t xml:space="preserve">soli: chlorków, siarczków, azotanów(V), siarczanów(IV), siarczanów(VI), węglanów, fosforanów(V) </w:t>
            </w:r>
            <w:r>
              <w:rPr>
                <w:b/>
                <w:color w:val="000000"/>
                <w:sz w:val="18"/>
                <w:szCs w:val="18"/>
              </w:rPr>
              <w:t>(ortofosforanów(V))</w:t>
            </w:r>
          </w:p>
          <w:p w:rsidR="00A2692D" w:rsidRPr="00EE2125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sz w:val="18"/>
                <w:szCs w:val="18"/>
              </w:rPr>
            </w:pPr>
            <w:r w:rsidRPr="00BC429F">
              <w:rPr>
                <w:b/>
                <w:bCs/>
                <w:sz w:val="18"/>
                <w:szCs w:val="18"/>
              </w:rPr>
              <w:t>zapisuje</w:t>
            </w:r>
            <w:r w:rsidRPr="00BC429F">
              <w:rPr>
                <w:sz w:val="18"/>
                <w:szCs w:val="18"/>
              </w:rPr>
              <w:t xml:space="preserve"> i odczytuje </w:t>
            </w:r>
            <w:r w:rsidRPr="00BC429F">
              <w:rPr>
                <w:b/>
                <w:bCs/>
                <w:sz w:val="18"/>
                <w:szCs w:val="18"/>
              </w:rPr>
              <w:t>równania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b/>
                <w:bCs/>
                <w:sz w:val="18"/>
                <w:szCs w:val="18"/>
              </w:rPr>
              <w:t xml:space="preserve">dysocjacji </w:t>
            </w:r>
            <w:r w:rsidRPr="00EE2125">
              <w:rPr>
                <w:b/>
                <w:bCs/>
                <w:sz w:val="18"/>
                <w:szCs w:val="18"/>
              </w:rPr>
              <w:t>jonowej (elektrolitycznej) soli</w:t>
            </w:r>
          </w:p>
          <w:p w:rsidR="00A2692D" w:rsidRPr="00EE2125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sz w:val="18"/>
                <w:szCs w:val="18"/>
              </w:rPr>
            </w:pPr>
            <w:r w:rsidRPr="00EE2125">
              <w:rPr>
                <w:sz w:val="18"/>
                <w:szCs w:val="18"/>
              </w:rPr>
              <w:t>otrzym</w:t>
            </w:r>
            <w:r>
              <w:rPr>
                <w:sz w:val="18"/>
                <w:szCs w:val="18"/>
              </w:rPr>
              <w:t>uje sole doświadczalnie</w:t>
            </w:r>
          </w:p>
          <w:p w:rsidR="00A2692D" w:rsidRPr="00A80AEB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 w:rsidRPr="00A80AEB">
              <w:rPr>
                <w:b/>
                <w:bCs/>
                <w:sz w:val="18"/>
                <w:szCs w:val="18"/>
              </w:rPr>
              <w:t>wyjaśnia przebieg reakcji zobojętniania</w:t>
            </w:r>
            <w:r>
              <w:rPr>
                <w:b/>
                <w:bCs/>
                <w:sz w:val="18"/>
                <w:szCs w:val="18"/>
              </w:rPr>
              <w:t xml:space="preserve"> i </w:t>
            </w:r>
            <w:r w:rsidRPr="00A80AEB">
              <w:rPr>
                <w:b/>
                <w:bCs/>
                <w:sz w:val="18"/>
                <w:szCs w:val="18"/>
              </w:rPr>
              <w:t>reakcji</w:t>
            </w:r>
            <w:r w:rsidRPr="00A80AEB">
              <w:rPr>
                <w:b/>
                <w:bCs/>
                <w:color w:val="000000"/>
                <w:sz w:val="18"/>
                <w:szCs w:val="18"/>
              </w:rPr>
              <w:t xml:space="preserve"> strąceniowej</w:t>
            </w:r>
          </w:p>
          <w:p w:rsidR="00A2692D" w:rsidRPr="00E77A87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E77A87">
              <w:rPr>
                <w:b/>
                <w:bCs/>
                <w:color w:val="000000"/>
                <w:sz w:val="18"/>
                <w:szCs w:val="18"/>
              </w:rPr>
              <w:t>zapisuje równania reakcji</w:t>
            </w:r>
            <w:r w:rsidRPr="00E77A87">
              <w:rPr>
                <w:b/>
                <w:bCs/>
                <w:sz w:val="18"/>
                <w:szCs w:val="18"/>
              </w:rPr>
              <w:t xml:space="preserve"> </w:t>
            </w:r>
            <w:r w:rsidRPr="00E77A87">
              <w:rPr>
                <w:b/>
                <w:bCs/>
                <w:color w:val="000000"/>
                <w:sz w:val="18"/>
                <w:szCs w:val="18"/>
              </w:rPr>
              <w:t xml:space="preserve">otrzymywania soli </w:t>
            </w:r>
          </w:p>
          <w:p w:rsidR="00A2692D" w:rsidRPr="00E77A87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ustala</w:t>
            </w:r>
            <w:r w:rsidRPr="00E77A87">
              <w:rPr>
                <w:color w:val="000000"/>
                <w:sz w:val="18"/>
                <w:szCs w:val="18"/>
              </w:rPr>
              <w:t>, korzystając z szeregu</w:t>
            </w:r>
            <w:r w:rsidRPr="00E77A87">
              <w:rPr>
                <w:sz w:val="18"/>
                <w:szCs w:val="18"/>
              </w:rPr>
              <w:t xml:space="preserve"> </w:t>
            </w:r>
            <w:r w:rsidRPr="00E77A87">
              <w:rPr>
                <w:color w:val="000000"/>
                <w:sz w:val="18"/>
                <w:szCs w:val="18"/>
              </w:rPr>
              <w:t>aktywności metali, które metale</w:t>
            </w:r>
            <w:r w:rsidRPr="00E77A87">
              <w:rPr>
                <w:sz w:val="18"/>
                <w:szCs w:val="18"/>
              </w:rPr>
              <w:t xml:space="preserve"> </w:t>
            </w:r>
            <w:r w:rsidRPr="00E77A87">
              <w:rPr>
                <w:color w:val="000000"/>
                <w:sz w:val="18"/>
                <w:szCs w:val="18"/>
              </w:rPr>
              <w:t>reagują z kwasami według</w:t>
            </w:r>
            <w:r w:rsidRPr="00E77A87">
              <w:rPr>
                <w:sz w:val="18"/>
                <w:szCs w:val="18"/>
              </w:rPr>
              <w:t xml:space="preserve"> </w:t>
            </w:r>
            <w:r w:rsidRPr="00E77A87">
              <w:rPr>
                <w:color w:val="000000"/>
                <w:sz w:val="18"/>
                <w:szCs w:val="18"/>
              </w:rPr>
              <w:t>schematu: metal + kwas </w:t>
            </w:r>
            <w:r w:rsidRPr="00BC429F">
              <w:rPr>
                <w:color w:val="000000"/>
                <w:sz w:val="18"/>
                <w:szCs w:val="18"/>
              </w:rPr>
              <w:sym w:font="Symbol" w:char="F0AE"/>
            </w:r>
            <w:r w:rsidRPr="00E77A87">
              <w:rPr>
                <w:color w:val="000000"/>
                <w:sz w:val="18"/>
                <w:szCs w:val="18"/>
              </w:rPr>
              <w:t> sól + wodór</w:t>
            </w:r>
          </w:p>
          <w:p w:rsidR="00A2692D" w:rsidRPr="00BC429F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b/>
                <w:color w:val="000000"/>
                <w:sz w:val="18"/>
                <w:szCs w:val="18"/>
              </w:rPr>
            </w:pPr>
            <w:r w:rsidRPr="00BC429F">
              <w:rPr>
                <w:b/>
                <w:color w:val="000000"/>
                <w:sz w:val="18"/>
                <w:szCs w:val="18"/>
              </w:rPr>
              <w:t>projektuje i przeprowadza reakcję zobojętniania (HCl</w:t>
            </w:r>
            <w:r w:rsidRPr="00E12A7C">
              <w:rPr>
                <w:color w:val="000000"/>
                <w:sz w:val="18"/>
                <w:szCs w:val="18"/>
              </w:rPr>
              <w:t xml:space="preserve"> </w:t>
            </w:r>
            <w:r w:rsidRPr="00BC429F">
              <w:rPr>
                <w:b/>
                <w:color w:val="000000"/>
                <w:sz w:val="18"/>
                <w:szCs w:val="18"/>
              </w:rPr>
              <w:t>+</w:t>
            </w:r>
            <w:r w:rsidRPr="00E12A7C">
              <w:rPr>
                <w:color w:val="000000"/>
                <w:sz w:val="18"/>
                <w:szCs w:val="18"/>
              </w:rPr>
              <w:t xml:space="preserve"> </w:t>
            </w:r>
            <w:r w:rsidRPr="00BC429F">
              <w:rPr>
                <w:b/>
                <w:color w:val="000000"/>
                <w:sz w:val="18"/>
                <w:szCs w:val="18"/>
              </w:rPr>
              <w:t>NaOH)</w:t>
            </w:r>
          </w:p>
          <w:p w:rsidR="00A2692D" w:rsidRPr="00BC429F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color w:val="000000"/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swobodnie posługuje się tabelą rozpuszczalności</w:t>
            </w:r>
            <w:r>
              <w:rPr>
                <w:color w:val="000000"/>
                <w:sz w:val="18"/>
                <w:szCs w:val="18"/>
              </w:rPr>
              <w:t xml:space="preserve"> soli i wodorotlenków w wodzie</w:t>
            </w:r>
          </w:p>
          <w:p w:rsidR="00A2692D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 w:rsidRPr="00BC429F">
              <w:rPr>
                <w:b/>
                <w:bCs/>
                <w:color w:val="000000"/>
                <w:sz w:val="18"/>
                <w:szCs w:val="18"/>
              </w:rPr>
              <w:t xml:space="preserve">projektuje doświadczenia pozwalające otrzymać substancje trudno rozpuszczalne </w:t>
            </w:r>
            <w:r>
              <w:rPr>
                <w:bCs/>
                <w:color w:val="000000"/>
                <w:sz w:val="18"/>
                <w:szCs w:val="18"/>
              </w:rPr>
              <w:t xml:space="preserve">i praktycznie nierozpuszczalne </w:t>
            </w:r>
            <w:r>
              <w:rPr>
                <w:b/>
                <w:bCs/>
                <w:color w:val="000000"/>
                <w:sz w:val="18"/>
                <w:szCs w:val="18"/>
              </w:rPr>
              <w:t>(sole i 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>wodorotlenki) w</w:t>
            </w: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BC429F">
              <w:rPr>
                <w:b/>
                <w:bCs/>
                <w:color w:val="000000"/>
                <w:sz w:val="18"/>
                <w:szCs w:val="18"/>
              </w:rPr>
              <w:t>reakcjach strąceniowych</w:t>
            </w:r>
          </w:p>
          <w:p w:rsidR="00A2692D" w:rsidRPr="00E77A87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zapisuje</w:t>
            </w:r>
            <w:r w:rsidRPr="00E77A87">
              <w:rPr>
                <w:sz w:val="18"/>
                <w:szCs w:val="18"/>
              </w:rPr>
              <w:t xml:space="preserve"> odpowiednie równania reakcji w</w:t>
            </w:r>
            <w:r>
              <w:rPr>
                <w:sz w:val="18"/>
                <w:szCs w:val="18"/>
              </w:rPr>
              <w:t> </w:t>
            </w:r>
            <w:r w:rsidRPr="00E77A87">
              <w:rPr>
                <w:sz w:val="18"/>
                <w:szCs w:val="18"/>
              </w:rPr>
              <w:t xml:space="preserve">formie cząsteczkowej i jonowej </w:t>
            </w:r>
            <w:r>
              <w:rPr>
                <w:sz w:val="18"/>
                <w:szCs w:val="18"/>
              </w:rPr>
              <w:t>(</w:t>
            </w:r>
            <w:r w:rsidRPr="00E77A87">
              <w:rPr>
                <w:sz w:val="18"/>
                <w:szCs w:val="18"/>
              </w:rPr>
              <w:t>reakcj</w:t>
            </w:r>
            <w:r>
              <w:rPr>
                <w:sz w:val="18"/>
                <w:szCs w:val="18"/>
              </w:rPr>
              <w:t>e</w:t>
            </w:r>
            <w:r w:rsidRPr="00E77A87">
              <w:rPr>
                <w:sz w:val="18"/>
                <w:szCs w:val="18"/>
              </w:rPr>
              <w:t xml:space="preserve"> otrzymywania subs</w:t>
            </w:r>
            <w:r>
              <w:rPr>
                <w:sz w:val="18"/>
                <w:szCs w:val="18"/>
              </w:rPr>
              <w:t>tancji trudno rozpuszczalnych i praktycznie nierozpuszczalnych w </w:t>
            </w:r>
            <w:r w:rsidRPr="00E77A87">
              <w:rPr>
                <w:sz w:val="18"/>
                <w:szCs w:val="18"/>
              </w:rPr>
              <w:t>reakcjach strąceniowych</w:t>
            </w:r>
            <w:r>
              <w:rPr>
                <w:sz w:val="18"/>
                <w:szCs w:val="18"/>
              </w:rPr>
              <w:t>)</w:t>
            </w:r>
          </w:p>
          <w:p w:rsidR="00A2692D" w:rsidRPr="00BC429F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podaje p</w:t>
            </w:r>
            <w:r w:rsidRPr="00BC429F">
              <w:rPr>
                <w:color w:val="000000"/>
                <w:sz w:val="18"/>
                <w:szCs w:val="18"/>
              </w:rPr>
              <w:t>rzykłady soli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występujących w przyrodzie</w:t>
            </w:r>
          </w:p>
          <w:p w:rsidR="00A2692D" w:rsidRPr="00BC429F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b/>
                <w:color w:val="000000"/>
                <w:sz w:val="18"/>
                <w:szCs w:val="18"/>
              </w:rPr>
            </w:pPr>
            <w:r w:rsidRPr="00BC429F">
              <w:rPr>
                <w:b/>
                <w:color w:val="000000"/>
                <w:sz w:val="18"/>
                <w:szCs w:val="18"/>
              </w:rPr>
              <w:t>wymienia zastosowania soli</w:t>
            </w:r>
          </w:p>
          <w:p w:rsidR="00A2692D" w:rsidRPr="00BC429F" w:rsidRDefault="00A2692D" w:rsidP="002518C2">
            <w:pPr>
              <w:numPr>
                <w:ilvl w:val="0"/>
                <w:numId w:val="9"/>
              </w:numPr>
              <w:ind w:left="142" w:hanging="142"/>
              <w:rPr>
                <w:sz w:val="18"/>
                <w:szCs w:val="18"/>
              </w:rPr>
            </w:pPr>
            <w:r w:rsidRPr="00BC429F">
              <w:rPr>
                <w:color w:val="000000"/>
                <w:sz w:val="18"/>
                <w:szCs w:val="18"/>
              </w:rPr>
              <w:t>opisuje doświadczenia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przeprowadzane na lekcjach</w:t>
            </w:r>
            <w:r w:rsidRPr="00BC429F">
              <w:rPr>
                <w:sz w:val="18"/>
                <w:szCs w:val="18"/>
              </w:rPr>
              <w:t xml:space="preserve"> </w:t>
            </w:r>
            <w:r w:rsidRPr="00BC429F">
              <w:rPr>
                <w:color w:val="000000"/>
                <w:sz w:val="18"/>
                <w:szCs w:val="18"/>
              </w:rPr>
              <w:t>(schemat, obserwacje, wniosek)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F94C77" w:rsidRDefault="00A2692D" w:rsidP="002518C2">
            <w:pPr>
              <w:spacing w:before="240"/>
              <w:ind w:left="102" w:hanging="102"/>
              <w:rPr>
                <w:sz w:val="18"/>
                <w:szCs w:val="18"/>
              </w:rPr>
            </w:pPr>
            <w:r w:rsidRPr="00F94C77">
              <w:rPr>
                <w:sz w:val="18"/>
                <w:szCs w:val="18"/>
              </w:rPr>
              <w:t>Uczeń: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 w:rsidRPr="00F94C77">
              <w:rPr>
                <w:sz w:val="18"/>
                <w:szCs w:val="18"/>
              </w:rPr>
              <w:t>wymienia metody otrzymywania soli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 w:rsidRPr="00F94C77">
              <w:rPr>
                <w:sz w:val="18"/>
                <w:szCs w:val="18"/>
              </w:rPr>
              <w:t>przewiduje, czy zajdzie dana reakcja chemiczna (poznane metody, tabela rozpuszczalności</w:t>
            </w:r>
            <w:r>
              <w:rPr>
                <w:sz w:val="18"/>
                <w:szCs w:val="18"/>
              </w:rPr>
              <w:t xml:space="preserve"> soli i wodorotlenków w wodzie</w:t>
            </w:r>
            <w:r w:rsidRPr="00F94C77">
              <w:rPr>
                <w:sz w:val="18"/>
                <w:szCs w:val="18"/>
              </w:rPr>
              <w:t>, szereg aktywności metali)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 w:rsidRPr="00F94C77">
              <w:rPr>
                <w:b/>
                <w:bCs/>
                <w:sz w:val="18"/>
                <w:szCs w:val="18"/>
              </w:rPr>
              <w:t xml:space="preserve">zapisuje </w:t>
            </w:r>
            <w:r w:rsidRPr="00F94C77">
              <w:rPr>
                <w:bCs/>
                <w:sz w:val="18"/>
                <w:szCs w:val="18"/>
              </w:rPr>
              <w:t>i odczytuje</w:t>
            </w:r>
            <w:r w:rsidRPr="00F94C77">
              <w:rPr>
                <w:b/>
                <w:bCs/>
                <w:sz w:val="18"/>
                <w:szCs w:val="18"/>
              </w:rPr>
              <w:t xml:space="preserve"> równania reakcji otrzymywania </w:t>
            </w:r>
            <w:r w:rsidRPr="00F94C77">
              <w:rPr>
                <w:bCs/>
                <w:sz w:val="18"/>
                <w:szCs w:val="18"/>
              </w:rPr>
              <w:t>dowolnej</w:t>
            </w:r>
            <w:r w:rsidRPr="00F94C77">
              <w:rPr>
                <w:b/>
                <w:bCs/>
                <w:sz w:val="18"/>
                <w:szCs w:val="18"/>
              </w:rPr>
              <w:t xml:space="preserve"> soli 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 w:rsidRPr="00F94C77">
              <w:rPr>
                <w:sz w:val="18"/>
                <w:szCs w:val="18"/>
              </w:rPr>
              <w:t>wyjaśnia, jakie zmiany zaszły w odczynie roztworów poddanych reakcji zobojętniania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 w:rsidRPr="00F94C77">
              <w:rPr>
                <w:sz w:val="18"/>
                <w:szCs w:val="18"/>
              </w:rPr>
              <w:t xml:space="preserve">proponuje reakcję tworzenia soli trudno rozpuszczalnej </w:t>
            </w:r>
            <w:r>
              <w:rPr>
                <w:sz w:val="18"/>
                <w:szCs w:val="18"/>
              </w:rPr>
              <w:t>i praktycznie nierozpuszczalnej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 w:rsidRPr="00F94C77">
              <w:rPr>
                <w:b/>
                <w:sz w:val="18"/>
                <w:szCs w:val="18"/>
              </w:rPr>
              <w:t>przewiduje wynik reakcji strąceniowej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 w:rsidRPr="00F94C77">
              <w:rPr>
                <w:sz w:val="18"/>
                <w:szCs w:val="18"/>
              </w:rPr>
              <w:t>identyfikuje sole na podstawie podanych informacji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 w:rsidRPr="00F94C77">
              <w:rPr>
                <w:sz w:val="18"/>
                <w:szCs w:val="18"/>
              </w:rPr>
              <w:t>podaje zastosowania reakcji strąceniowych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sz w:val="18"/>
                <w:szCs w:val="18"/>
              </w:rPr>
            </w:pPr>
            <w:r w:rsidRPr="00F94C77">
              <w:rPr>
                <w:b/>
                <w:sz w:val="18"/>
                <w:szCs w:val="18"/>
              </w:rPr>
              <w:t>projektuje i przeprowadza doświadczenia</w:t>
            </w:r>
            <w:r w:rsidRPr="00F94C77">
              <w:rPr>
                <w:sz w:val="18"/>
                <w:szCs w:val="18"/>
              </w:rPr>
              <w:t xml:space="preserve"> dotyczące </w:t>
            </w:r>
            <w:r w:rsidRPr="00F94C77">
              <w:rPr>
                <w:b/>
                <w:sz w:val="18"/>
                <w:szCs w:val="18"/>
              </w:rPr>
              <w:t>otrzymywania soli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i/>
                <w:sz w:val="18"/>
                <w:szCs w:val="18"/>
                <w:u w:val="single"/>
              </w:rPr>
            </w:pPr>
            <w:r w:rsidRPr="00F94C77">
              <w:rPr>
                <w:sz w:val="18"/>
                <w:szCs w:val="18"/>
              </w:rPr>
              <w:t>przewiduje efekty zaprojektowanych doświadczeń dotyczących otrzymywania soli (różne metody)</w:t>
            </w:r>
          </w:p>
          <w:p w:rsidR="00A2692D" w:rsidRPr="00F94C77" w:rsidRDefault="00A2692D" w:rsidP="002518C2">
            <w:pPr>
              <w:numPr>
                <w:ilvl w:val="0"/>
                <w:numId w:val="10"/>
              </w:numPr>
              <w:ind w:left="142" w:hanging="142"/>
              <w:rPr>
                <w:i/>
                <w:sz w:val="18"/>
                <w:szCs w:val="18"/>
                <w:u w:val="single"/>
              </w:rPr>
            </w:pPr>
            <w:r w:rsidRPr="00F94C77">
              <w:rPr>
                <w:sz w:val="18"/>
                <w:szCs w:val="18"/>
              </w:rPr>
              <w:t>opisuje zaprojektowane doświadczenia</w:t>
            </w:r>
          </w:p>
        </w:tc>
      </w:tr>
    </w:tbl>
    <w:p w:rsidR="00A2692D" w:rsidRPr="00AD5F0A" w:rsidRDefault="00A2692D" w:rsidP="00A2692D">
      <w:pPr>
        <w:rPr>
          <w:b/>
          <w:bCs/>
          <w:sz w:val="18"/>
          <w:szCs w:val="18"/>
        </w:rPr>
      </w:pPr>
    </w:p>
    <w:p w:rsidR="00A2692D" w:rsidRPr="00A34674" w:rsidRDefault="00A2692D" w:rsidP="00A2692D">
      <w:pPr>
        <w:rPr>
          <w:b/>
          <w:bCs/>
          <w:sz w:val="18"/>
          <w:szCs w:val="18"/>
        </w:rPr>
      </w:pPr>
      <w:r w:rsidRPr="00A34674">
        <w:rPr>
          <w:b/>
          <w:bCs/>
          <w:sz w:val="18"/>
          <w:szCs w:val="18"/>
        </w:rPr>
        <w:t>Przykłady wiadomości i umiejętności wykraczając</w:t>
      </w:r>
      <w:r>
        <w:rPr>
          <w:b/>
          <w:bCs/>
          <w:sz w:val="18"/>
          <w:szCs w:val="18"/>
        </w:rPr>
        <w:t>ych</w:t>
      </w:r>
      <w:r w:rsidRPr="00A34674">
        <w:rPr>
          <w:b/>
          <w:bCs/>
          <w:sz w:val="18"/>
          <w:szCs w:val="18"/>
        </w:rPr>
        <w:t xml:space="preserve"> poza </w:t>
      </w:r>
      <w:r>
        <w:rPr>
          <w:b/>
          <w:bCs/>
          <w:sz w:val="18"/>
          <w:szCs w:val="18"/>
        </w:rPr>
        <w:t xml:space="preserve">treści </w:t>
      </w:r>
      <w:r w:rsidRPr="00A34674">
        <w:rPr>
          <w:b/>
          <w:bCs/>
          <w:sz w:val="18"/>
          <w:szCs w:val="18"/>
        </w:rPr>
        <w:t>wymaga</w:t>
      </w:r>
      <w:r>
        <w:rPr>
          <w:b/>
          <w:bCs/>
          <w:sz w:val="18"/>
          <w:szCs w:val="18"/>
        </w:rPr>
        <w:t>ń</w:t>
      </w:r>
      <w:r w:rsidRPr="00A34674">
        <w:rPr>
          <w:b/>
          <w:bCs/>
          <w:sz w:val="18"/>
          <w:szCs w:val="18"/>
        </w:rPr>
        <w:t xml:space="preserve"> podstawy programowej; ich </w:t>
      </w:r>
      <w:r>
        <w:rPr>
          <w:b/>
          <w:bCs/>
          <w:sz w:val="18"/>
          <w:szCs w:val="18"/>
        </w:rPr>
        <w:t>spełnienie</w:t>
      </w:r>
      <w:r w:rsidRPr="00A34674">
        <w:rPr>
          <w:b/>
          <w:bCs/>
          <w:sz w:val="18"/>
          <w:szCs w:val="18"/>
        </w:rPr>
        <w:t xml:space="preserve"> przez ucznia może być </w:t>
      </w:r>
      <w:r>
        <w:rPr>
          <w:b/>
          <w:bCs/>
          <w:sz w:val="18"/>
          <w:szCs w:val="18"/>
        </w:rPr>
        <w:t>warunkiem</w:t>
      </w:r>
      <w:r w:rsidRPr="00A34674">
        <w:rPr>
          <w:b/>
          <w:bCs/>
          <w:sz w:val="18"/>
          <w:szCs w:val="18"/>
        </w:rPr>
        <w:t xml:space="preserve"> wystawienia </w:t>
      </w:r>
      <w:r>
        <w:rPr>
          <w:b/>
          <w:bCs/>
          <w:sz w:val="18"/>
          <w:szCs w:val="18"/>
        </w:rPr>
        <w:t>oceny celującej. Uczeń:</w:t>
      </w:r>
    </w:p>
    <w:p w:rsidR="00A2692D" w:rsidRPr="006E1F1B" w:rsidRDefault="00A2692D" w:rsidP="00A2692D">
      <w:pPr>
        <w:numPr>
          <w:ilvl w:val="0"/>
          <w:numId w:val="27"/>
        </w:numPr>
        <w:shd w:val="clear" w:color="auto" w:fill="FFFFFF"/>
        <w:ind w:left="0" w:firstLine="0"/>
        <w:rPr>
          <w:sz w:val="18"/>
          <w:szCs w:val="18"/>
        </w:rPr>
      </w:pPr>
      <w:r w:rsidRPr="00AD5F0A">
        <w:rPr>
          <w:sz w:val="18"/>
          <w:szCs w:val="18"/>
        </w:rPr>
        <w:t xml:space="preserve">wyjaśnia pojęcie </w:t>
      </w:r>
      <w:r w:rsidRPr="00AD5F0A">
        <w:rPr>
          <w:i/>
          <w:sz w:val="18"/>
          <w:szCs w:val="18"/>
        </w:rPr>
        <w:t>hydrat</w:t>
      </w:r>
      <w:r>
        <w:rPr>
          <w:sz w:val="18"/>
          <w:szCs w:val="18"/>
        </w:rPr>
        <w:t>,</w:t>
      </w:r>
      <w:r w:rsidRPr="00253B49">
        <w:rPr>
          <w:sz w:val="18"/>
          <w:szCs w:val="18"/>
        </w:rPr>
        <w:t xml:space="preserve"> </w:t>
      </w:r>
      <w:r w:rsidRPr="00AD5F0A">
        <w:rPr>
          <w:sz w:val="18"/>
          <w:szCs w:val="18"/>
        </w:rPr>
        <w:t>wymienia przykłady hydratów</w:t>
      </w:r>
      <w:r>
        <w:rPr>
          <w:sz w:val="18"/>
          <w:szCs w:val="18"/>
        </w:rPr>
        <w:t>, ich występowania i zastosowania</w:t>
      </w:r>
    </w:p>
    <w:p w:rsidR="00A2692D" w:rsidRDefault="00A2692D" w:rsidP="00A2692D">
      <w:pPr>
        <w:numPr>
          <w:ilvl w:val="0"/>
          <w:numId w:val="27"/>
        </w:numPr>
        <w:shd w:val="clear" w:color="auto" w:fill="FFFFFF"/>
        <w:ind w:left="0" w:firstLine="0"/>
        <w:rPr>
          <w:sz w:val="18"/>
          <w:szCs w:val="18"/>
        </w:rPr>
      </w:pPr>
      <w:r w:rsidRPr="00A22828">
        <w:rPr>
          <w:sz w:val="18"/>
          <w:szCs w:val="18"/>
        </w:rPr>
        <w:t xml:space="preserve">wyjaśnia pojęcie </w:t>
      </w:r>
      <w:r w:rsidRPr="00A22828">
        <w:rPr>
          <w:i/>
          <w:sz w:val="18"/>
          <w:szCs w:val="18"/>
        </w:rPr>
        <w:t>hydroliza</w:t>
      </w:r>
      <w:r w:rsidRPr="00A22828">
        <w:rPr>
          <w:sz w:val="18"/>
          <w:szCs w:val="18"/>
        </w:rPr>
        <w:t>, zapisuje równania reakcji hydrolizy i wyjaśnia</w:t>
      </w:r>
      <w:r>
        <w:rPr>
          <w:sz w:val="18"/>
          <w:szCs w:val="18"/>
        </w:rPr>
        <w:t xml:space="preserve"> jej</w:t>
      </w:r>
      <w:r w:rsidRPr="00A22828">
        <w:rPr>
          <w:sz w:val="18"/>
          <w:szCs w:val="18"/>
        </w:rPr>
        <w:t xml:space="preserve"> przebieg </w:t>
      </w:r>
    </w:p>
    <w:p w:rsidR="00A2692D" w:rsidRDefault="00A2692D" w:rsidP="00A2692D">
      <w:pPr>
        <w:numPr>
          <w:ilvl w:val="0"/>
          <w:numId w:val="27"/>
        </w:numPr>
        <w:shd w:val="clear" w:color="auto" w:fill="FFFFFF"/>
        <w:ind w:left="0" w:firstLine="0"/>
        <w:rPr>
          <w:sz w:val="18"/>
          <w:szCs w:val="18"/>
        </w:rPr>
      </w:pPr>
      <w:r w:rsidRPr="00A22828">
        <w:rPr>
          <w:sz w:val="18"/>
          <w:szCs w:val="18"/>
        </w:rPr>
        <w:t xml:space="preserve">wyjaśnia pojęcia: </w:t>
      </w:r>
      <w:r w:rsidRPr="00A22828">
        <w:rPr>
          <w:i/>
          <w:sz w:val="18"/>
          <w:szCs w:val="18"/>
        </w:rPr>
        <w:t>sól podwójna</w:t>
      </w:r>
      <w:r w:rsidRPr="00A22828">
        <w:rPr>
          <w:sz w:val="18"/>
          <w:szCs w:val="18"/>
        </w:rPr>
        <w:t xml:space="preserve">, </w:t>
      </w:r>
      <w:r w:rsidRPr="00A22828">
        <w:rPr>
          <w:i/>
          <w:sz w:val="18"/>
          <w:szCs w:val="18"/>
        </w:rPr>
        <w:t>sól potrójna</w:t>
      </w:r>
      <w:r w:rsidRPr="00A22828">
        <w:rPr>
          <w:sz w:val="18"/>
          <w:szCs w:val="18"/>
        </w:rPr>
        <w:t xml:space="preserve">, </w:t>
      </w:r>
      <w:r w:rsidRPr="00A22828">
        <w:rPr>
          <w:i/>
          <w:sz w:val="18"/>
          <w:szCs w:val="18"/>
        </w:rPr>
        <w:t>wodorosole</w:t>
      </w:r>
      <w:r w:rsidRPr="00A22828">
        <w:rPr>
          <w:sz w:val="18"/>
          <w:szCs w:val="18"/>
        </w:rPr>
        <w:t xml:space="preserve"> i </w:t>
      </w:r>
      <w:r w:rsidRPr="00A22828">
        <w:rPr>
          <w:i/>
          <w:sz w:val="18"/>
          <w:szCs w:val="18"/>
        </w:rPr>
        <w:t>hydroksosole</w:t>
      </w:r>
      <w:r w:rsidRPr="00A22828">
        <w:rPr>
          <w:sz w:val="18"/>
          <w:szCs w:val="18"/>
        </w:rPr>
        <w:t>; podaje przykłady</w:t>
      </w:r>
      <w:r>
        <w:rPr>
          <w:sz w:val="18"/>
          <w:szCs w:val="18"/>
        </w:rPr>
        <w:t xml:space="preserve"> tych soli</w:t>
      </w:r>
    </w:p>
    <w:p w:rsidR="00A2692D" w:rsidRPr="00BC429F" w:rsidRDefault="00A2692D" w:rsidP="00A2692D">
      <w:pPr>
        <w:shd w:val="clear" w:color="auto" w:fill="FFFFFF"/>
        <w:rPr>
          <w:b/>
          <w:lang w:eastAsia="en-US"/>
        </w:rPr>
      </w:pPr>
      <w:r>
        <w:rPr>
          <w:sz w:val="18"/>
          <w:szCs w:val="18"/>
        </w:rPr>
        <w:br w:type="page"/>
      </w:r>
      <w:r w:rsidRPr="00BC429F">
        <w:rPr>
          <w:b/>
          <w:lang w:eastAsia="en-US"/>
        </w:rPr>
        <w:lastRenderedPageBreak/>
        <w:t xml:space="preserve"> </w:t>
      </w:r>
      <w:r>
        <w:rPr>
          <w:b/>
          <w:lang w:eastAsia="en-US"/>
        </w:rPr>
        <w:t>Z</w:t>
      </w:r>
      <w:r w:rsidRPr="00BC429F">
        <w:rPr>
          <w:b/>
          <w:lang w:eastAsia="en-US"/>
        </w:rPr>
        <w:t xml:space="preserve">wiązki </w:t>
      </w:r>
      <w:r>
        <w:rPr>
          <w:b/>
          <w:lang w:eastAsia="en-US"/>
        </w:rPr>
        <w:t>węgla z</w:t>
      </w:r>
      <w:r w:rsidRPr="00BC429F">
        <w:rPr>
          <w:b/>
          <w:lang w:eastAsia="en-US"/>
        </w:rPr>
        <w:t xml:space="preserve"> wodorem</w:t>
      </w:r>
    </w:p>
    <w:p w:rsidR="00A2692D" w:rsidRPr="00401CBC" w:rsidRDefault="00A2692D" w:rsidP="00A2692D">
      <w:pPr>
        <w:spacing w:after="187" w:line="1" w:lineRule="exact"/>
        <w:ind w:left="-181"/>
        <w:rPr>
          <w:rFonts w:eastAsia="Calibri"/>
          <w:sz w:val="18"/>
          <w:szCs w:val="18"/>
          <w:lang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81"/>
        <w:gridCol w:w="3682"/>
        <w:gridCol w:w="3682"/>
        <w:gridCol w:w="3682"/>
      </w:tblGrid>
      <w:tr w:rsidR="00A2692D" w:rsidRPr="00401CBC" w:rsidTr="002518C2">
        <w:trPr>
          <w:trHeight w:val="491"/>
          <w:jc w:val="center"/>
        </w:trPr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Pr="00401CBC" w:rsidRDefault="00A2692D" w:rsidP="002518C2">
            <w:pPr>
              <w:tabs>
                <w:tab w:val="left" w:pos="118"/>
              </w:tabs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dopuszczająca</w:t>
            </w:r>
          </w:p>
          <w:p w:rsidR="00A2692D" w:rsidRPr="00401CBC" w:rsidRDefault="00A2692D" w:rsidP="002518C2">
            <w:pPr>
              <w:spacing w:after="24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[1]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Pr="00401CBC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dostateczna</w:t>
            </w:r>
          </w:p>
          <w:p w:rsidR="00A2692D" w:rsidRPr="00401CBC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 + 2]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Pr="00401CBC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dobra</w:t>
            </w:r>
          </w:p>
          <w:p w:rsidR="00A2692D" w:rsidRPr="00401CBC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 + 2 + 3]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2692D" w:rsidRPr="00401CBC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bardzo dobra</w:t>
            </w:r>
          </w:p>
          <w:p w:rsidR="00A2692D" w:rsidRPr="00401CBC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 + 2 + 3 + 4]</w:t>
            </w:r>
          </w:p>
        </w:tc>
      </w:tr>
      <w:tr w:rsidR="00A2692D" w:rsidRPr="00401CBC" w:rsidTr="002518C2">
        <w:trPr>
          <w:jc w:val="center"/>
        </w:trPr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BC429F" w:rsidRDefault="00A2692D" w:rsidP="002518C2">
            <w:pPr>
              <w:spacing w:before="240"/>
              <w:ind w:left="102" w:hanging="10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>Uczeń:</w:t>
            </w:r>
          </w:p>
          <w:p w:rsidR="00A2692D" w:rsidRPr="009B72BC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  <w:r w:rsidRPr="009B72BC">
              <w:rPr>
                <w:rFonts w:eastAsia="Calibri"/>
                <w:sz w:val="18"/>
                <w:szCs w:val="18"/>
                <w:lang w:eastAsia="en-US"/>
              </w:rPr>
              <w:t xml:space="preserve">wyjaśnia pojęcie </w:t>
            </w:r>
            <w:r w:rsidRPr="009B72BC">
              <w:rPr>
                <w:rFonts w:eastAsia="Calibri"/>
                <w:i/>
                <w:sz w:val="18"/>
                <w:szCs w:val="18"/>
                <w:lang w:eastAsia="en-US"/>
              </w:rPr>
              <w:t xml:space="preserve">związki organiczne </w:t>
            </w:r>
          </w:p>
          <w:p w:rsidR="00A2692D" w:rsidRPr="00634C3E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  <w:r w:rsidRPr="00634C3E">
              <w:rPr>
                <w:rFonts w:eastAsia="Calibri"/>
                <w:spacing w:val="-4"/>
                <w:sz w:val="18"/>
                <w:szCs w:val="18"/>
                <w:lang w:eastAsia="en-US"/>
              </w:rPr>
              <w:t>podaje przykłady związków chemicznych zawierających węgiel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wymienia naturalne źródła węglowodorów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wymienia 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nazwy </w:t>
            </w: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produkt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ów</w:t>
            </w: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destylacji ropy naftowej i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 podaje przykłady </w:t>
            </w: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ich zastosowania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stosuje zasady </w:t>
            </w:r>
            <w:r>
              <w:rPr>
                <w:rFonts w:eastAsia="Calibri"/>
                <w:sz w:val="18"/>
                <w:szCs w:val="18"/>
                <w:lang w:eastAsia="en-US"/>
              </w:rPr>
              <w:t>bhp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w pracy z gazem ziemnym oraz produktami przeróbki ropy naftowej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definiuje pojęcie 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>węglowodory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i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definiuje pojęcie </w:t>
            </w:r>
            <w:r w:rsidRPr="00BC429F">
              <w:rPr>
                <w:rFonts w:eastAsia="Calibri"/>
                <w:i/>
                <w:spacing w:val="-1"/>
                <w:sz w:val="18"/>
                <w:szCs w:val="18"/>
                <w:lang w:eastAsia="en-US"/>
              </w:rPr>
              <w:t>szereg homologiczny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/>
                <w:bCs/>
                <w:i/>
                <w:spacing w:val="-5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>definiuje pojęcia</w:t>
            </w:r>
            <w:r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>:</w:t>
            </w:r>
            <w:r w:rsidRPr="00BC429F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b/>
                <w:bCs/>
                <w:i/>
                <w:spacing w:val="1"/>
                <w:sz w:val="18"/>
                <w:szCs w:val="18"/>
                <w:lang w:eastAsia="en-US"/>
              </w:rPr>
              <w:t xml:space="preserve">węglowodory </w:t>
            </w:r>
            <w:r w:rsidRPr="00BC429F">
              <w:rPr>
                <w:rFonts w:eastAsia="Calibri"/>
                <w:b/>
                <w:bCs/>
                <w:i/>
                <w:spacing w:val="-5"/>
                <w:sz w:val="18"/>
                <w:szCs w:val="18"/>
                <w:lang w:eastAsia="en-US"/>
              </w:rPr>
              <w:t>nasycone</w:t>
            </w:r>
            <w:r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  <w:t xml:space="preserve">, </w:t>
            </w:r>
            <w:r w:rsidRPr="00BC429F">
              <w:rPr>
                <w:rFonts w:eastAsia="Calibri"/>
                <w:b/>
                <w:bCs/>
                <w:i/>
                <w:spacing w:val="-5"/>
                <w:sz w:val="18"/>
                <w:szCs w:val="18"/>
                <w:lang w:eastAsia="en-US"/>
              </w:rPr>
              <w:t>węglowodory nienasycone, alkany, alkeny</w:t>
            </w:r>
            <w:r>
              <w:rPr>
                <w:rFonts w:eastAsia="Calibri"/>
                <w:b/>
                <w:bCs/>
                <w:i/>
                <w:spacing w:val="-5"/>
                <w:sz w:val="18"/>
                <w:szCs w:val="18"/>
                <w:lang w:eastAsia="en-US"/>
              </w:rPr>
              <w:t>,</w:t>
            </w:r>
            <w:r w:rsidRPr="00BC429F">
              <w:rPr>
                <w:rFonts w:eastAsia="Calibri"/>
                <w:b/>
                <w:bCs/>
                <w:i/>
                <w:spacing w:val="-5"/>
                <w:sz w:val="18"/>
                <w:szCs w:val="18"/>
                <w:lang w:eastAsia="en-US"/>
              </w:rPr>
              <w:t xml:space="preserve"> alkiny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1"/>
                <w:sz w:val="18"/>
                <w:szCs w:val="18"/>
                <w:lang w:eastAsia="en-US"/>
              </w:rPr>
              <w:t>zalicza</w:t>
            </w:r>
            <w:r w:rsidRPr="00BC429F">
              <w:rPr>
                <w:rFonts w:eastAsia="Calibri"/>
                <w:spacing w:val="1"/>
                <w:sz w:val="18"/>
                <w:szCs w:val="18"/>
                <w:lang w:eastAsia="en-US"/>
              </w:rPr>
              <w:t xml:space="preserve"> alkany do węglowodorów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nasyconych, a alkeny i alkiny 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– 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do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5"/>
                <w:sz w:val="18"/>
                <w:szCs w:val="18"/>
                <w:lang w:eastAsia="en-US"/>
              </w:rPr>
              <w:t>nienasyconych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>zapisuje wz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ory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sumaryczn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e: alkanów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>, alken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ów i alkinów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o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 podanej liczbie atomów węgla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B72BC">
              <w:rPr>
                <w:rFonts w:eastAsia="Calibri"/>
                <w:b/>
                <w:sz w:val="18"/>
                <w:szCs w:val="18"/>
                <w:lang w:eastAsia="en-US"/>
              </w:rPr>
              <w:t>rysuje wzory strukturalne i półstrukturalne (grupowe)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:</w:t>
            </w:r>
            <w:r w:rsidRPr="009B72BC">
              <w:rPr>
                <w:rFonts w:eastAsia="Calibri"/>
                <w:b/>
                <w:sz w:val="18"/>
                <w:szCs w:val="18"/>
                <w:lang w:eastAsia="en-US"/>
              </w:rPr>
              <w:t xml:space="preserve"> alkanów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>, alkenów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i alkinów o 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łańcuchach prostych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(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do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pięciu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atomów węgla w cząsteczce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>podaje nazwy systematyczne alkanów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(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do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pięciu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atomów węgla w cząsteczce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podaje wzory ogólne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:</w:t>
            </w:r>
            <w:r w:rsidRPr="00BC429F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 alkanów,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alkenów i </w:t>
            </w: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alkinów</w:t>
            </w:r>
          </w:p>
          <w:p w:rsidR="00A2692D" w:rsidRPr="005238E9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5238E9">
              <w:rPr>
                <w:rFonts w:eastAsia="Calibri"/>
                <w:sz w:val="18"/>
                <w:szCs w:val="18"/>
                <w:lang w:eastAsia="en-US"/>
              </w:rPr>
              <w:t xml:space="preserve">podaje </w:t>
            </w:r>
            <w:r>
              <w:rPr>
                <w:rFonts w:eastAsia="Calibri"/>
                <w:sz w:val="18"/>
                <w:szCs w:val="18"/>
                <w:lang w:eastAsia="en-US"/>
              </w:rPr>
              <w:t>zasady tworzenia nazw alkenów i </w:t>
            </w:r>
            <w:r w:rsidRPr="005238E9">
              <w:rPr>
                <w:rFonts w:eastAsia="Calibri"/>
                <w:sz w:val="18"/>
                <w:szCs w:val="18"/>
                <w:lang w:eastAsia="en-US"/>
              </w:rPr>
              <w:t>alkinów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przyporządkowuje dany 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węglowodór do odpowiedniego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4"/>
                <w:sz w:val="18"/>
                <w:szCs w:val="18"/>
                <w:lang w:eastAsia="en-US"/>
              </w:rPr>
              <w:t>szeregu homologicznego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opisuje budowę i występowanie metanu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>opisuje właściwości fizyczne i chemiczne metanu, etanu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wyjaśnia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, na czym polegają spalanie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całkowite i 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spalanie 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niecałkowite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lastRenderedPageBreak/>
              <w:t>zapisuje równania reakcji spalania całkowitego i </w:t>
            </w:r>
            <w:r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 xml:space="preserve">spalania </w:t>
            </w:r>
            <w:r w:rsidRPr="00BC429F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>niecałkowitego metanu, etanu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podaje wzory sumaryczne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i strukturalne etenu 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i 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etynu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opisuje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najważniejsze </w:t>
            </w:r>
            <w:r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właściwości etenu i </w:t>
            </w:r>
            <w:r w:rsidRPr="00BC429F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etynu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definiuje pojęcia: </w:t>
            </w:r>
            <w:r w:rsidRPr="00BC429F">
              <w:rPr>
                <w:rFonts w:eastAsia="Calibri"/>
                <w:i/>
                <w:sz w:val="18"/>
                <w:szCs w:val="18"/>
                <w:lang w:eastAsia="en-US"/>
              </w:rPr>
              <w:t>polimeryzacja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BC429F">
              <w:rPr>
                <w:rFonts w:eastAsia="Calibri"/>
                <w:i/>
                <w:spacing w:val="-2"/>
                <w:sz w:val="18"/>
                <w:szCs w:val="18"/>
                <w:lang w:eastAsia="en-US"/>
              </w:rPr>
              <w:t>monomer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i </w:t>
            </w:r>
            <w:r w:rsidRPr="00BC429F">
              <w:rPr>
                <w:rFonts w:eastAsia="Calibri"/>
                <w:i/>
                <w:spacing w:val="-2"/>
                <w:sz w:val="18"/>
                <w:szCs w:val="18"/>
                <w:lang w:eastAsia="en-US"/>
              </w:rPr>
              <w:t>polimer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opisuje </w:t>
            </w:r>
            <w:r w:rsidRPr="00D60D4E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>najważniejsze</w:t>
            </w: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zastosowania metanu, etenu i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 </w:t>
            </w:r>
            <w:r w:rsidRPr="00BC429F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etynu</w:t>
            </w:r>
          </w:p>
          <w:p w:rsidR="00A2692D" w:rsidRPr="00BC429F" w:rsidRDefault="00A2692D" w:rsidP="002518C2">
            <w:pPr>
              <w:numPr>
                <w:ilvl w:val="0"/>
                <w:numId w:val="11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opisuje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wpływ węglowodorów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4"/>
                <w:sz w:val="18"/>
                <w:szCs w:val="18"/>
                <w:lang w:eastAsia="en-US"/>
              </w:rPr>
              <w:t>nasyconych i 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węglowodorów </w:t>
            </w:r>
            <w:r w:rsidRPr="00BC429F">
              <w:rPr>
                <w:rFonts w:eastAsia="Calibri"/>
                <w:spacing w:val="-7"/>
                <w:sz w:val="18"/>
                <w:szCs w:val="18"/>
                <w:lang w:eastAsia="en-US"/>
              </w:rPr>
              <w:t xml:space="preserve">nienasyconych na 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wodę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bromową (lub rozcieńczony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4"/>
                <w:sz w:val="18"/>
                <w:szCs w:val="18"/>
                <w:lang w:eastAsia="en-US"/>
              </w:rPr>
              <w:t>roztwór manganianu(VII) potasu)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BC429F" w:rsidRDefault="00A2692D" w:rsidP="002518C2">
            <w:pPr>
              <w:spacing w:before="240"/>
              <w:ind w:left="102" w:hanging="102"/>
              <w:rPr>
                <w:rFonts w:eastAsia="Calibri"/>
                <w:spacing w:val="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5"/>
                <w:sz w:val="18"/>
                <w:szCs w:val="18"/>
                <w:lang w:eastAsia="en-US"/>
              </w:rPr>
              <w:lastRenderedPageBreak/>
              <w:t>Uczeń: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wyjaśnia pojęcie </w:t>
            </w:r>
            <w:r w:rsidRPr="00BC429F">
              <w:rPr>
                <w:rFonts w:eastAsia="Calibri"/>
                <w:i/>
                <w:sz w:val="18"/>
                <w:szCs w:val="18"/>
                <w:lang w:eastAsia="en-US"/>
              </w:rPr>
              <w:t>szereg homologiczny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>tworz</w:t>
            </w:r>
            <w:r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>y</w:t>
            </w:r>
            <w:r w:rsidRPr="00BC429F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 xml:space="preserve"> nazw</w:t>
            </w:r>
            <w:r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>y</w:t>
            </w:r>
            <w:r w:rsidRPr="00BC429F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 xml:space="preserve"> alkenów i alkinów na podstawie nazw </w:t>
            </w:r>
            <w:r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 xml:space="preserve">odpowiednich </w:t>
            </w:r>
            <w:r w:rsidRPr="00BC429F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>alkanów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b/>
                <w:spacing w:val="-2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spacing w:val="1"/>
                <w:sz w:val="18"/>
                <w:szCs w:val="18"/>
                <w:lang w:eastAsia="en-US"/>
              </w:rPr>
              <w:t>zapisuje</w:t>
            </w:r>
            <w:r w:rsidRPr="00BC429F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 xml:space="preserve"> wzory</w:t>
            </w:r>
            <w:r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>:</w:t>
            </w:r>
            <w:r w:rsidRPr="00BC429F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 xml:space="preserve"> sumaryczne, strukturalne i </w:t>
            </w:r>
            <w:r w:rsidRPr="007D62CB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>półstrukturalne</w:t>
            </w:r>
            <w:r w:rsidRPr="007D62CB">
              <w:rPr>
                <w:rFonts w:eastAsia="Calibri"/>
                <w:b/>
                <w:spacing w:val="1"/>
                <w:sz w:val="18"/>
                <w:szCs w:val="18"/>
                <w:lang w:eastAsia="en-US"/>
              </w:rPr>
              <w:t xml:space="preserve"> (grupowe);</w:t>
            </w:r>
            <w:r>
              <w:rPr>
                <w:rFonts w:eastAsia="Calibri"/>
                <w:spacing w:val="1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b/>
                <w:spacing w:val="1"/>
                <w:sz w:val="18"/>
                <w:szCs w:val="18"/>
                <w:lang w:eastAsia="en-US"/>
              </w:rPr>
              <w:t>podaje nazwy</w:t>
            </w:r>
            <w:r>
              <w:rPr>
                <w:rFonts w:eastAsia="Calibri"/>
                <w:b/>
                <w:spacing w:val="1"/>
                <w:sz w:val="18"/>
                <w:szCs w:val="18"/>
                <w:lang w:eastAsia="en-US"/>
              </w:rPr>
              <w:t>: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alkanów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>, alkenów i alkinów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buduje model cząsteczki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>: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metanu,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4"/>
                <w:sz w:val="18"/>
                <w:szCs w:val="18"/>
                <w:lang w:eastAsia="en-US"/>
              </w:rPr>
              <w:t>etenu, etynu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wyjaśnia różnicę między spalaniem całkowitym a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spalaniem 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>niecałkowitym</w:t>
            </w:r>
          </w:p>
          <w:p w:rsidR="00A2692D" w:rsidRPr="009B72BC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9B72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opisuje właściwości fizyczne 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i</w:t>
            </w:r>
            <w:r w:rsidRPr="009B72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chemiczne (spalanie) alkanów </w:t>
            </w:r>
            <w:r w:rsidRPr="009B72BC">
              <w:rPr>
                <w:rFonts w:eastAsia="Calibri"/>
                <w:bCs/>
                <w:sz w:val="18"/>
                <w:szCs w:val="18"/>
                <w:lang w:eastAsia="en-US"/>
              </w:rPr>
              <w:t>(metanu, etanu)</w:t>
            </w:r>
            <w:r w:rsidRPr="009B72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oraz etenu i etynu </w:t>
            </w:r>
          </w:p>
          <w:p w:rsidR="00A2692D" w:rsidRPr="00F77AA8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F77AA8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zapisuje</w:t>
            </w:r>
            <w:r w:rsidRPr="00F77AA8">
              <w:rPr>
                <w:rFonts w:eastAsia="Calibri"/>
                <w:sz w:val="18"/>
                <w:szCs w:val="18"/>
                <w:lang w:eastAsia="en-US"/>
              </w:rPr>
              <w:t xml:space="preserve"> i odczytuje </w:t>
            </w:r>
            <w:r w:rsidRPr="00F77AA8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równania </w:t>
            </w:r>
            <w:r w:rsidRPr="00F77AA8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reakcji</w:t>
            </w:r>
            <w:r w:rsidRPr="00F77AA8"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F77AA8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 xml:space="preserve">spalania metanu, </w:t>
            </w:r>
            <w:r w:rsidRPr="00F77AA8">
              <w:rPr>
                <w:rFonts w:eastAsia="Calibri"/>
                <w:bCs/>
                <w:spacing w:val="-4"/>
                <w:sz w:val="18"/>
                <w:szCs w:val="18"/>
                <w:lang w:eastAsia="en-US"/>
              </w:rPr>
              <w:t>etanu</w:t>
            </w:r>
            <w:r w:rsidRPr="00F77AA8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, przy dużym i małym dostępie tlenu</w:t>
            </w:r>
            <w:r w:rsidRPr="00F77AA8"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 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F77AA8">
              <w:rPr>
                <w:rFonts w:eastAsia="Calibri"/>
                <w:spacing w:val="-4"/>
                <w:sz w:val="18"/>
                <w:szCs w:val="18"/>
                <w:lang w:eastAsia="en-US"/>
              </w:rPr>
              <w:t>pisze równania</w:t>
            </w:r>
            <w:r>
              <w:rPr>
                <w:rFonts w:eastAsia="Calibri"/>
                <w:color w:val="00B050"/>
                <w:spacing w:val="-4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reakcji </w:t>
            </w:r>
            <w:r w:rsidRPr="00F77AA8">
              <w:rPr>
                <w:rFonts w:eastAsia="Calibri"/>
                <w:spacing w:val="-4"/>
                <w:sz w:val="18"/>
                <w:szCs w:val="18"/>
                <w:lang w:eastAsia="en-US"/>
              </w:rPr>
              <w:t>spalania</w:t>
            </w:r>
            <w:r>
              <w:rPr>
                <w:rFonts w:eastAsia="Calibri"/>
                <w:color w:val="00B050"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4"/>
                <w:sz w:val="18"/>
                <w:szCs w:val="18"/>
                <w:lang w:eastAsia="en-US"/>
              </w:rPr>
              <w:t>etenu i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etynu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>porównuje budowę etenu i etynu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wyjaśnia, na czym polegają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reakcje przyłączania i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polimeryzacji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 xml:space="preserve">opisuje właściwości i </w:t>
            </w:r>
            <w:r w:rsidRPr="008244BC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>niektóre</w:t>
            </w:r>
            <w:r w:rsidRPr="00BC429F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 xml:space="preserve"> zastosowania polietylenu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b/>
                <w:spacing w:val="-2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wyjaśnia, jak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można 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>doświadcz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alnie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odróżnić </w:t>
            </w:r>
            <w:r w:rsidRPr="00BC429F"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>węglowodory nasycone od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węglowodorów </w:t>
            </w:r>
            <w:r w:rsidRPr="00BC429F">
              <w:rPr>
                <w:rFonts w:eastAsia="Calibri"/>
                <w:b/>
                <w:spacing w:val="-5"/>
                <w:sz w:val="18"/>
                <w:szCs w:val="18"/>
                <w:lang w:eastAsia="en-US"/>
              </w:rPr>
              <w:t>nienasyconych,</w:t>
            </w:r>
            <w:r w:rsidRPr="00BC429F">
              <w:rPr>
                <w:rFonts w:eastAsia="Calibri"/>
                <w:spacing w:val="-5"/>
                <w:sz w:val="18"/>
                <w:szCs w:val="18"/>
                <w:lang w:eastAsia="en-US"/>
              </w:rPr>
              <w:t xml:space="preserve"> np. metan od etenu czy etynu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>wyjaśnia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, od czego zależą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właściwości węglowodorów</w:t>
            </w:r>
          </w:p>
          <w:p w:rsidR="00A2692D" w:rsidRPr="00BC429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wykonuje proste obliczenia 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dotyczące węglowodorów</w:t>
            </w:r>
          </w:p>
          <w:p w:rsidR="00A2692D" w:rsidRPr="00C91BAF" w:rsidRDefault="00A2692D" w:rsidP="002518C2">
            <w:pPr>
              <w:numPr>
                <w:ilvl w:val="0"/>
                <w:numId w:val="12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E6C9C">
              <w:rPr>
                <w:rFonts w:eastAsia="Calibri"/>
                <w:spacing w:val="-1"/>
                <w:sz w:val="18"/>
                <w:szCs w:val="18"/>
                <w:lang w:eastAsia="en-US"/>
              </w:rPr>
              <w:t>podaje obserwacje do wykonywanych na lekcji doświadczeń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BC429F" w:rsidRDefault="00A2692D" w:rsidP="002518C2">
            <w:pPr>
              <w:spacing w:before="240"/>
              <w:ind w:left="102" w:hanging="102"/>
              <w:rPr>
                <w:rFonts w:eastAsia="Calibri"/>
                <w:spacing w:val="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>Uczeń: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tworzy wz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ory</w:t>
            </w:r>
            <w:r w:rsidRPr="00BC429F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 ogóln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e</w:t>
            </w:r>
            <w:r w:rsidRPr="00BC429F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 alkanów, alkenów, alkinów (na podstawie wzorów kolejnych </w:t>
            </w:r>
            <w:r w:rsidRPr="008244BC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związków chemicznych w danym szeregu homologicznym)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>proponuje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sposób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doświadczaln</w:t>
            </w:r>
            <w:r>
              <w:rPr>
                <w:rFonts w:eastAsia="Calibri"/>
                <w:sz w:val="18"/>
                <w:szCs w:val="18"/>
                <w:lang w:eastAsia="en-US"/>
              </w:rPr>
              <w:t>ego wykrycia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produkt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>ów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spalania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węglowodorów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zapisuje</w:t>
            </w:r>
            <w:r w:rsidRPr="00BC429F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 równania reakcji</w:t>
            </w:r>
            <w:r w:rsidRPr="00BC42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>spalania alkanów przy dużym i małym dostępie tlenu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>zapisuje</w:t>
            </w:r>
            <w:r w:rsidRPr="00BC429F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 xml:space="preserve"> równania reakcji</w:t>
            </w:r>
            <w:r w:rsidRPr="00BC429F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bCs/>
                <w:spacing w:val="-3"/>
                <w:sz w:val="18"/>
                <w:szCs w:val="18"/>
                <w:lang w:eastAsia="en-US"/>
              </w:rPr>
              <w:t>spalania</w:t>
            </w:r>
            <w:r w:rsidRPr="00BC429F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alkenów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 i 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alkinów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zapisuje równania reakcji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otrzymywania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etynu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odczytuje podane równania </w:t>
            </w:r>
            <w:r w:rsidRPr="00BC429F">
              <w:rPr>
                <w:rFonts w:eastAsia="Calibri"/>
                <w:spacing w:val="-10"/>
                <w:sz w:val="18"/>
                <w:szCs w:val="18"/>
                <w:lang w:eastAsia="en-US"/>
              </w:rPr>
              <w:t>reakcji chemicznej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z w:val="18"/>
                <w:szCs w:val="18"/>
                <w:u w:val="single"/>
                <w:lang w:eastAsia="en-US"/>
              </w:rPr>
            </w:pPr>
            <w:r w:rsidRPr="00BC429F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zapisuje równania reakcji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etenu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i</w:t>
            </w: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 </w:t>
            </w: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etynu</w:t>
            </w:r>
            <w:r w:rsidRPr="00BC429F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z bromem, </w:t>
            </w:r>
            <w:r w:rsidRPr="007E6C9C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polimeryzacji</w:t>
            </w:r>
            <w:r w:rsidRPr="007E6C9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7E6C9C">
              <w:rPr>
                <w:rFonts w:eastAsia="Calibri"/>
                <w:b/>
                <w:bCs/>
                <w:spacing w:val="-9"/>
                <w:sz w:val="18"/>
                <w:szCs w:val="18"/>
                <w:lang w:eastAsia="en-US"/>
              </w:rPr>
              <w:t>etenu</w:t>
            </w:r>
            <w:r w:rsidRPr="00BC429F">
              <w:rPr>
                <w:rFonts w:eastAsia="Calibri"/>
                <w:sz w:val="18"/>
                <w:szCs w:val="18"/>
                <w:u w:val="single"/>
                <w:lang w:eastAsia="en-US"/>
              </w:rPr>
              <w:t xml:space="preserve"> 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opisuje rolę katalizatora w reakcji chemicznej</w:t>
            </w:r>
          </w:p>
          <w:p w:rsidR="00A2692D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CB049E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wyjaśnia zależność między długością </w:t>
            </w:r>
            <w:r w:rsidRPr="00CB049E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 xml:space="preserve">łańcucha węglowego </w:t>
            </w:r>
            <w:r w:rsidRPr="00CB049E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>a właściwościami</w:t>
            </w:r>
            <w:r w:rsidRPr="00CB049E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fizycznymi </w:t>
            </w:r>
            <w:r w:rsidRPr="00CB049E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alkanów</w:t>
            </w:r>
            <w:r w:rsidRPr="00CB049E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(np. </w:t>
            </w:r>
            <w:r w:rsidRPr="00CB049E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>stanem skupienia</w:t>
            </w:r>
            <w:r w:rsidRPr="00CB049E">
              <w:rPr>
                <w:rFonts w:eastAsia="Calibri"/>
                <w:spacing w:val="-1"/>
                <w:sz w:val="18"/>
                <w:szCs w:val="18"/>
                <w:lang w:eastAsia="en-US"/>
              </w:rPr>
              <w:t>, lotnością, palnością</w:t>
            </w:r>
            <w:r w:rsidRPr="008244BC">
              <w:rPr>
                <w:rFonts w:eastAsia="Calibri"/>
                <w:spacing w:val="-1"/>
                <w:sz w:val="18"/>
                <w:szCs w:val="18"/>
                <w:lang w:eastAsia="en-US"/>
              </w:rPr>
              <w:t>, gęstością, temperaturą topnienia i wrzenia)</w:t>
            </w:r>
            <w:r w:rsidRPr="00CB049E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</w:t>
            </w:r>
          </w:p>
          <w:p w:rsidR="00A2692D" w:rsidRPr="00A426E8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5238E9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>wyjaśnia, co jest przyczyną większej</w:t>
            </w:r>
            <w:r w:rsidRPr="005238E9">
              <w:rPr>
                <w:rFonts w:eastAsia="Calibri"/>
                <w:bCs/>
                <w:spacing w:val="-3"/>
                <w:sz w:val="18"/>
                <w:szCs w:val="18"/>
                <w:lang w:eastAsia="en-US"/>
              </w:rPr>
              <w:t xml:space="preserve"> reaktywności węglo</w:t>
            </w:r>
            <w:r w:rsidRPr="005238E9">
              <w:rPr>
                <w:rFonts w:eastAsia="Calibri"/>
                <w:spacing w:val="-1"/>
                <w:sz w:val="18"/>
                <w:szCs w:val="18"/>
                <w:lang w:eastAsia="en-US"/>
              </w:rPr>
              <w:t>wodorów nienasyconych</w:t>
            </w:r>
            <w:r w:rsidRPr="00A426E8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w porównani</w:t>
            </w:r>
            <w:r w:rsidRPr="00A426E8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>u z węglowodoram</w:t>
            </w:r>
            <w:r w:rsidRPr="00A426E8">
              <w:rPr>
                <w:rFonts w:eastAsia="Calibri"/>
                <w:spacing w:val="-1"/>
                <w:sz w:val="18"/>
                <w:szCs w:val="18"/>
                <w:lang w:eastAsia="en-US"/>
              </w:rPr>
              <w:t>i nasyconymi</w:t>
            </w:r>
          </w:p>
          <w:p w:rsidR="00A2692D" w:rsidRPr="00A426E8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</w:pPr>
            <w:r w:rsidRPr="00A426E8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opisuje właściwości i zastosowania polietylenu</w:t>
            </w:r>
          </w:p>
          <w:p w:rsidR="00A2692D" w:rsidRPr="00CB049E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b/>
                <w:spacing w:val="-5"/>
                <w:sz w:val="18"/>
                <w:szCs w:val="18"/>
                <w:lang w:eastAsia="en-US"/>
              </w:rPr>
            </w:pPr>
            <w:r w:rsidRPr="00A426E8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projektuje doświadczenie chemiczne</w:t>
            </w:r>
            <w:r w:rsidRPr="00A426E8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CB049E">
              <w:rPr>
                <w:rFonts w:eastAsia="Calibri"/>
                <w:b/>
                <w:sz w:val="18"/>
                <w:szCs w:val="18"/>
                <w:lang w:eastAsia="en-US"/>
              </w:rPr>
              <w:t>u</w:t>
            </w:r>
            <w:r w:rsidRPr="00A426E8">
              <w:rPr>
                <w:rFonts w:eastAsia="Calibri"/>
                <w:b/>
                <w:spacing w:val="-2"/>
                <w:sz w:val="18"/>
                <w:szCs w:val="18"/>
                <w:lang w:eastAsia="en-US"/>
              </w:rPr>
              <w:t>możliwiające odróżnie</w:t>
            </w:r>
            <w:r w:rsidRPr="00CB049E">
              <w:rPr>
                <w:rFonts w:eastAsia="Calibri"/>
                <w:b/>
                <w:sz w:val="18"/>
                <w:szCs w:val="18"/>
                <w:lang w:eastAsia="en-US"/>
              </w:rPr>
              <w:t>n</w:t>
            </w:r>
            <w:r w:rsidRPr="00A426E8">
              <w:rPr>
                <w:rFonts w:eastAsia="Calibri"/>
                <w:b/>
                <w:spacing w:val="-2"/>
                <w:sz w:val="18"/>
                <w:szCs w:val="18"/>
                <w:lang w:eastAsia="en-US"/>
              </w:rPr>
              <w:t>ie węglowodorów nasyconych</w:t>
            </w:r>
            <w:r w:rsidRPr="00CB049E"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 xml:space="preserve"> od</w:t>
            </w:r>
            <w:r w:rsidRPr="00CB049E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węglowodorów </w:t>
            </w:r>
            <w:r w:rsidRPr="00CB049E">
              <w:rPr>
                <w:rFonts w:eastAsia="Calibri"/>
                <w:b/>
                <w:spacing w:val="-5"/>
                <w:sz w:val="18"/>
                <w:szCs w:val="18"/>
                <w:lang w:eastAsia="en-US"/>
              </w:rPr>
              <w:t>nienasyconych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CB049E">
              <w:rPr>
                <w:rFonts w:eastAsia="Calibri"/>
                <w:spacing w:val="-2"/>
                <w:sz w:val="18"/>
                <w:szCs w:val="18"/>
                <w:lang w:eastAsia="en-US"/>
              </w:rPr>
              <w:t>opisuje przeprowadzane</w:t>
            </w:r>
            <w:r w:rsidRPr="00CB049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doświadczenia chemiczne</w:t>
            </w:r>
          </w:p>
          <w:p w:rsidR="00A2692D" w:rsidRPr="00BC429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wyko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nuje oblicze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nia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 związan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e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 z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 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węglowodorami</w:t>
            </w:r>
          </w:p>
          <w:p w:rsidR="00A2692D" w:rsidRPr="00C91BA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>wyszukuje informacje na temat zastosowa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ń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alkanów, etenu i etynu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; wymienia je</w:t>
            </w:r>
          </w:p>
          <w:p w:rsidR="00A2692D" w:rsidRPr="00C91BAF" w:rsidRDefault="00A2692D" w:rsidP="002518C2">
            <w:pPr>
              <w:numPr>
                <w:ilvl w:val="0"/>
                <w:numId w:val="1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C91BAF">
              <w:rPr>
                <w:rFonts w:eastAsia="Calibri"/>
                <w:b/>
                <w:sz w:val="18"/>
                <w:szCs w:val="18"/>
                <w:lang w:eastAsia="en-US"/>
              </w:rPr>
              <w:t xml:space="preserve">zapisuje równanie reakcji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polimeryzacji etenu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A34674" w:rsidRDefault="00A2692D" w:rsidP="002518C2">
            <w:pPr>
              <w:spacing w:before="240"/>
              <w:ind w:left="102" w:hanging="10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A34674">
              <w:rPr>
                <w:rFonts w:eastAsia="Calibri"/>
                <w:sz w:val="18"/>
                <w:szCs w:val="18"/>
                <w:lang w:eastAsia="en-US"/>
              </w:rPr>
              <w:t>Uczeń:</w:t>
            </w:r>
          </w:p>
          <w:p w:rsidR="00A2692D" w:rsidRPr="00A34674" w:rsidRDefault="00A2692D" w:rsidP="002518C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analizuje</w:t>
            </w:r>
            <w:r w:rsidRPr="00A34674">
              <w:rPr>
                <w:rFonts w:eastAsia="Calibri"/>
                <w:sz w:val="18"/>
                <w:szCs w:val="18"/>
                <w:lang w:eastAsia="en-US"/>
              </w:rPr>
              <w:t xml:space="preserve"> właściwości </w:t>
            </w:r>
            <w:r w:rsidRPr="00A34674">
              <w:rPr>
                <w:rFonts w:eastAsia="Calibri"/>
                <w:spacing w:val="-1"/>
                <w:sz w:val="18"/>
                <w:szCs w:val="18"/>
                <w:lang w:eastAsia="en-US"/>
              </w:rPr>
              <w:t>węglowodorów</w:t>
            </w:r>
          </w:p>
          <w:p w:rsidR="00A2692D" w:rsidRPr="00A34674" w:rsidRDefault="00A2692D" w:rsidP="002518C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A34674">
              <w:rPr>
                <w:rFonts w:eastAsia="Calibri"/>
                <w:spacing w:val="-1"/>
                <w:sz w:val="18"/>
                <w:szCs w:val="18"/>
                <w:lang w:eastAsia="en-US"/>
              </w:rPr>
              <w:t>porównuje właściwości węglowodorów nasyconych i</w:t>
            </w: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węglowodorów </w:t>
            </w:r>
            <w:r w:rsidRPr="00A34674">
              <w:rPr>
                <w:rFonts w:eastAsia="Calibri"/>
                <w:spacing w:val="-1"/>
                <w:sz w:val="18"/>
                <w:szCs w:val="18"/>
                <w:lang w:eastAsia="en-US"/>
              </w:rPr>
              <w:t>nienasyconych</w:t>
            </w:r>
          </w:p>
          <w:p w:rsidR="00A2692D" w:rsidRPr="00A34674" w:rsidRDefault="00A2692D" w:rsidP="002518C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A34674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wyjaśnia zależność między długością </w:t>
            </w:r>
            <w:r w:rsidRPr="00A34674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 xml:space="preserve">łańcucha węglowego </w:t>
            </w:r>
            <w:r w:rsidRPr="00A34674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>a właściwościami</w:t>
            </w:r>
            <w:r w:rsidRPr="00A34674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A34674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>fizycznymi</w:t>
            </w:r>
            <w:r w:rsidRPr="00A34674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A34674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alkanów</w:t>
            </w:r>
          </w:p>
          <w:p w:rsidR="00A2692D" w:rsidRPr="00BC429F" w:rsidRDefault="00A2692D" w:rsidP="002518C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1"/>
                <w:sz w:val="18"/>
                <w:szCs w:val="18"/>
                <w:lang w:eastAsia="en-US"/>
              </w:rPr>
              <w:t>opisuje</w:t>
            </w:r>
            <w:r w:rsidRPr="00BC429F">
              <w:rPr>
                <w:rFonts w:eastAsia="Calibri"/>
                <w:spacing w:val="1"/>
                <w:sz w:val="18"/>
                <w:szCs w:val="18"/>
                <w:lang w:eastAsia="en-US"/>
              </w:rPr>
              <w:t xml:space="preserve"> wpływ wiązania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wielokrotnego w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 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cząsteczce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węglowodoru na jego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reaktywność</w:t>
            </w:r>
          </w:p>
          <w:p w:rsidR="00A2692D" w:rsidRPr="00BC429F" w:rsidRDefault="00A2692D" w:rsidP="002518C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1"/>
                <w:sz w:val="18"/>
                <w:szCs w:val="18"/>
                <w:lang w:eastAsia="en-US"/>
              </w:rPr>
              <w:t>zapisuje równania reakcji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przyłączania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(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np.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> 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bromowodoru,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wodoru, chloru) do węglowodorów zawierających wiązanie 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wielokrotne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A2692D" w:rsidRPr="00BC429F" w:rsidRDefault="00A2692D" w:rsidP="002518C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1"/>
                <w:sz w:val="18"/>
                <w:szCs w:val="18"/>
                <w:lang w:eastAsia="en-US"/>
              </w:rPr>
              <w:t>projektuje</w:t>
            </w:r>
            <w:r w:rsidRPr="00BC429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spacing w:val="-3"/>
                <w:sz w:val="18"/>
                <w:szCs w:val="18"/>
                <w:lang w:eastAsia="en-US"/>
              </w:rPr>
              <w:t>doświadczenia chemiczne dotyczące węglowodorów</w:t>
            </w:r>
          </w:p>
          <w:p w:rsidR="00A2692D" w:rsidRPr="00BC429F" w:rsidRDefault="00A2692D" w:rsidP="002518C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b/>
                <w:spacing w:val="-5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projektuje i przeprowadz</w:t>
            </w:r>
            <w:r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a</w:t>
            </w:r>
            <w:r w:rsidRPr="00BC429F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 xml:space="preserve"> doświadczenie chemiczne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umożliwiające 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>odróżni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enie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BC429F"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>węglowodor</w:t>
            </w:r>
            <w:r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>ów</w:t>
            </w:r>
            <w:r w:rsidRPr="00BC429F"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 xml:space="preserve"> nasycon</w:t>
            </w:r>
            <w:r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>ych</w:t>
            </w:r>
            <w:r w:rsidRPr="00BC429F"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 xml:space="preserve"> od</w:t>
            </w:r>
            <w:r w:rsidRPr="00BC429F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węglowodorów </w:t>
            </w:r>
            <w:r>
              <w:rPr>
                <w:rFonts w:eastAsia="Calibri"/>
                <w:b/>
                <w:spacing w:val="-5"/>
                <w:sz w:val="18"/>
                <w:szCs w:val="18"/>
                <w:lang w:eastAsia="en-US"/>
              </w:rPr>
              <w:t>nienasyconych</w:t>
            </w:r>
          </w:p>
          <w:p w:rsidR="00A2692D" w:rsidRPr="00BC429F" w:rsidRDefault="00A2692D" w:rsidP="002518C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stosuje zdobytą wiedzę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do rozwiązywania zadań obliczeniowych o wysokim stopniu trudności</w:t>
            </w:r>
          </w:p>
          <w:p w:rsidR="00A2692D" w:rsidRPr="00BC429F" w:rsidRDefault="00A2692D" w:rsidP="002518C2">
            <w:pPr>
              <w:numPr>
                <w:ilvl w:val="0"/>
                <w:numId w:val="14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analizuje znaczenie węglowodorów w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> </w:t>
            </w:r>
            <w:r w:rsidRPr="00BC429F">
              <w:rPr>
                <w:rFonts w:eastAsia="Calibri"/>
                <w:spacing w:val="-2"/>
                <w:sz w:val="18"/>
                <w:szCs w:val="18"/>
                <w:lang w:eastAsia="en-US"/>
              </w:rPr>
              <w:t>życiu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codziennym</w:t>
            </w:r>
          </w:p>
        </w:tc>
      </w:tr>
    </w:tbl>
    <w:p w:rsidR="00A2692D" w:rsidRDefault="00A2692D" w:rsidP="00A2692D">
      <w:pPr>
        <w:ind w:left="142" w:hanging="142"/>
        <w:rPr>
          <w:rFonts w:eastAsia="Calibri"/>
          <w:b/>
          <w:bCs/>
          <w:sz w:val="18"/>
          <w:szCs w:val="18"/>
          <w:lang w:eastAsia="en-US"/>
        </w:rPr>
      </w:pPr>
      <w:r w:rsidRPr="00A34674">
        <w:rPr>
          <w:b/>
          <w:bCs/>
          <w:sz w:val="18"/>
          <w:szCs w:val="18"/>
        </w:rPr>
        <w:t>Przykłady wiadomości i umiejętności wykraczając</w:t>
      </w:r>
      <w:r>
        <w:rPr>
          <w:b/>
          <w:bCs/>
          <w:sz w:val="18"/>
          <w:szCs w:val="18"/>
        </w:rPr>
        <w:t>ych</w:t>
      </w:r>
      <w:r w:rsidRPr="00A34674">
        <w:rPr>
          <w:b/>
          <w:bCs/>
          <w:sz w:val="18"/>
          <w:szCs w:val="18"/>
        </w:rPr>
        <w:t xml:space="preserve"> poza </w:t>
      </w:r>
      <w:r>
        <w:rPr>
          <w:b/>
          <w:bCs/>
          <w:sz w:val="18"/>
          <w:szCs w:val="18"/>
        </w:rPr>
        <w:t xml:space="preserve">treści </w:t>
      </w:r>
      <w:r w:rsidRPr="00A34674">
        <w:rPr>
          <w:b/>
          <w:bCs/>
          <w:sz w:val="18"/>
          <w:szCs w:val="18"/>
        </w:rPr>
        <w:t>wymaga</w:t>
      </w:r>
      <w:r>
        <w:rPr>
          <w:b/>
          <w:bCs/>
          <w:sz w:val="18"/>
          <w:szCs w:val="18"/>
        </w:rPr>
        <w:t>ń</w:t>
      </w:r>
      <w:r w:rsidRPr="00A34674">
        <w:rPr>
          <w:b/>
          <w:bCs/>
          <w:sz w:val="18"/>
          <w:szCs w:val="18"/>
        </w:rPr>
        <w:t xml:space="preserve"> podstawy programowej; ich </w:t>
      </w:r>
      <w:r>
        <w:rPr>
          <w:b/>
          <w:bCs/>
          <w:sz w:val="18"/>
          <w:szCs w:val="18"/>
        </w:rPr>
        <w:t>spełnienie</w:t>
      </w:r>
      <w:r w:rsidRPr="00A34674">
        <w:rPr>
          <w:b/>
          <w:bCs/>
          <w:sz w:val="18"/>
          <w:szCs w:val="18"/>
        </w:rPr>
        <w:t xml:space="preserve"> przez ucznia może być </w:t>
      </w:r>
      <w:r>
        <w:rPr>
          <w:b/>
          <w:bCs/>
          <w:sz w:val="18"/>
          <w:szCs w:val="18"/>
        </w:rPr>
        <w:t>warunkiem</w:t>
      </w:r>
      <w:r w:rsidRPr="00A34674">
        <w:rPr>
          <w:b/>
          <w:bCs/>
          <w:sz w:val="18"/>
          <w:szCs w:val="18"/>
        </w:rPr>
        <w:t xml:space="preserve"> wystawienia </w:t>
      </w:r>
      <w:r>
        <w:rPr>
          <w:b/>
          <w:bCs/>
          <w:sz w:val="18"/>
          <w:szCs w:val="18"/>
        </w:rPr>
        <w:t>oceny celującej. Uczeń:</w:t>
      </w:r>
      <w:r w:rsidRPr="0076138E">
        <w:rPr>
          <w:rFonts w:eastAsia="Calibri"/>
          <w:b/>
          <w:bCs/>
          <w:sz w:val="18"/>
          <w:szCs w:val="18"/>
          <w:lang w:eastAsia="en-US"/>
        </w:rPr>
        <w:t xml:space="preserve"> </w:t>
      </w:r>
    </w:p>
    <w:p w:rsidR="00A2692D" w:rsidRPr="0076138E" w:rsidRDefault="00A2692D" w:rsidP="00A2692D">
      <w:pPr>
        <w:numPr>
          <w:ilvl w:val="0"/>
          <w:numId w:val="16"/>
        </w:numPr>
        <w:shd w:val="clear" w:color="auto" w:fill="FFFFFF"/>
        <w:ind w:left="142" w:hanging="142"/>
        <w:rPr>
          <w:rFonts w:eastAsia="Calibri"/>
          <w:color w:val="000000"/>
          <w:spacing w:val="-3"/>
          <w:sz w:val="18"/>
          <w:szCs w:val="18"/>
          <w:lang w:eastAsia="en-US"/>
        </w:rPr>
      </w:pPr>
      <w:r w:rsidRPr="0076138E">
        <w:rPr>
          <w:rFonts w:eastAsia="Calibri"/>
          <w:color w:val="000000"/>
          <w:spacing w:val="-3"/>
          <w:sz w:val="18"/>
          <w:szCs w:val="18"/>
          <w:lang w:eastAsia="en-US"/>
        </w:rPr>
        <w:t xml:space="preserve">opisuje </w:t>
      </w:r>
      <w:r>
        <w:rPr>
          <w:rFonts w:eastAsia="Calibri"/>
          <w:color w:val="000000"/>
          <w:spacing w:val="-3"/>
          <w:sz w:val="18"/>
          <w:szCs w:val="18"/>
          <w:lang w:eastAsia="en-US"/>
        </w:rPr>
        <w:t xml:space="preserve">przebieg </w:t>
      </w:r>
      <w:r w:rsidRPr="0076138E">
        <w:rPr>
          <w:rFonts w:eastAsia="Calibri"/>
          <w:color w:val="000000"/>
          <w:spacing w:val="-3"/>
          <w:sz w:val="18"/>
          <w:szCs w:val="18"/>
          <w:lang w:eastAsia="en-US"/>
        </w:rPr>
        <w:t>such</w:t>
      </w:r>
      <w:r>
        <w:rPr>
          <w:rFonts w:eastAsia="Calibri"/>
          <w:color w:val="000000"/>
          <w:spacing w:val="-3"/>
          <w:sz w:val="18"/>
          <w:szCs w:val="18"/>
          <w:lang w:eastAsia="en-US"/>
        </w:rPr>
        <w:t>ej destylacji</w:t>
      </w:r>
      <w:r w:rsidRPr="0076138E">
        <w:rPr>
          <w:rFonts w:eastAsia="Calibri"/>
          <w:color w:val="000000"/>
          <w:spacing w:val="-3"/>
          <w:sz w:val="18"/>
          <w:szCs w:val="18"/>
          <w:lang w:eastAsia="en-US"/>
        </w:rPr>
        <w:t xml:space="preserve"> węgla kamiennego</w:t>
      </w:r>
    </w:p>
    <w:p w:rsidR="00A2692D" w:rsidRPr="0076138E" w:rsidRDefault="00A2692D" w:rsidP="00A2692D">
      <w:pPr>
        <w:numPr>
          <w:ilvl w:val="0"/>
          <w:numId w:val="16"/>
        </w:numPr>
        <w:shd w:val="clear" w:color="auto" w:fill="FFFFFF"/>
        <w:ind w:left="142" w:hanging="142"/>
        <w:rPr>
          <w:rFonts w:eastAsia="Calibri"/>
          <w:i/>
          <w:color w:val="000000"/>
          <w:spacing w:val="1"/>
          <w:sz w:val="18"/>
          <w:szCs w:val="18"/>
          <w:lang w:eastAsia="en-US"/>
        </w:rPr>
      </w:pPr>
      <w:r w:rsidRPr="0076138E">
        <w:rPr>
          <w:rFonts w:eastAsia="Calibri"/>
          <w:color w:val="000000"/>
          <w:spacing w:val="1"/>
          <w:sz w:val="18"/>
          <w:szCs w:val="18"/>
          <w:lang w:eastAsia="en-US"/>
        </w:rPr>
        <w:t>wyjaśnia pojęcia</w:t>
      </w:r>
      <w:r>
        <w:rPr>
          <w:rFonts w:eastAsia="Calibri"/>
          <w:color w:val="000000"/>
          <w:spacing w:val="1"/>
          <w:sz w:val="18"/>
          <w:szCs w:val="18"/>
          <w:lang w:eastAsia="en-US"/>
        </w:rPr>
        <w:t>:</w:t>
      </w:r>
      <w:r w:rsidRPr="0076138E"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 </w:t>
      </w:r>
      <w:r w:rsidRPr="0076138E">
        <w:rPr>
          <w:rFonts w:eastAsia="Calibri"/>
          <w:i/>
          <w:color w:val="000000"/>
          <w:spacing w:val="1"/>
          <w:sz w:val="18"/>
          <w:szCs w:val="18"/>
          <w:lang w:eastAsia="en-US"/>
        </w:rPr>
        <w:t>izomeria</w:t>
      </w:r>
      <w:r w:rsidRPr="0076138E"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, </w:t>
      </w:r>
      <w:r w:rsidRPr="0076138E">
        <w:rPr>
          <w:rFonts w:eastAsia="Calibri"/>
          <w:i/>
          <w:color w:val="000000"/>
          <w:spacing w:val="1"/>
          <w:sz w:val="18"/>
          <w:szCs w:val="18"/>
          <w:lang w:eastAsia="en-US"/>
        </w:rPr>
        <w:t>izomery</w:t>
      </w:r>
    </w:p>
    <w:p w:rsidR="00A2692D" w:rsidRPr="0076138E" w:rsidRDefault="00A2692D" w:rsidP="00A2692D">
      <w:pPr>
        <w:numPr>
          <w:ilvl w:val="0"/>
          <w:numId w:val="16"/>
        </w:numPr>
        <w:shd w:val="clear" w:color="auto" w:fill="FFFFFF"/>
        <w:ind w:left="142" w:hanging="142"/>
        <w:rPr>
          <w:rFonts w:eastAsia="Calibri"/>
          <w:color w:val="000000"/>
          <w:spacing w:val="1"/>
          <w:sz w:val="18"/>
          <w:szCs w:val="18"/>
          <w:lang w:eastAsia="en-US"/>
        </w:rPr>
      </w:pPr>
      <w:r w:rsidRPr="0076138E"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wyjaśnia pojęcie </w:t>
      </w:r>
      <w:r w:rsidRPr="0076138E">
        <w:rPr>
          <w:rFonts w:eastAsia="Calibri"/>
          <w:i/>
          <w:color w:val="000000"/>
          <w:spacing w:val="1"/>
          <w:sz w:val="18"/>
          <w:szCs w:val="18"/>
          <w:lang w:eastAsia="en-US"/>
        </w:rPr>
        <w:t>węglowodory aromatyczne</w:t>
      </w:r>
    </w:p>
    <w:p w:rsidR="00A2692D" w:rsidRPr="0076138E" w:rsidRDefault="00A2692D" w:rsidP="00A2692D">
      <w:pPr>
        <w:numPr>
          <w:ilvl w:val="0"/>
          <w:numId w:val="16"/>
        </w:numPr>
        <w:shd w:val="clear" w:color="auto" w:fill="FFFFFF"/>
        <w:ind w:left="142" w:hanging="142"/>
        <w:rPr>
          <w:rFonts w:eastAsia="Calibri"/>
          <w:color w:val="000000"/>
          <w:spacing w:val="1"/>
          <w:sz w:val="18"/>
          <w:szCs w:val="18"/>
          <w:lang w:eastAsia="en-US"/>
        </w:rPr>
      </w:pPr>
      <w:r w:rsidRPr="0076138E"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podaje przykłady tworzyw sztucznych, </w:t>
      </w:r>
      <w:r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tworzyw </w:t>
      </w:r>
      <w:r w:rsidRPr="0076138E">
        <w:rPr>
          <w:rFonts w:eastAsia="Calibri"/>
          <w:color w:val="000000"/>
          <w:spacing w:val="1"/>
          <w:sz w:val="18"/>
          <w:szCs w:val="18"/>
          <w:lang w:eastAsia="en-US"/>
        </w:rPr>
        <w:t>syntetycznych</w:t>
      </w:r>
    </w:p>
    <w:p w:rsidR="00A2692D" w:rsidRPr="0076138E" w:rsidRDefault="00A2692D" w:rsidP="00A2692D">
      <w:pPr>
        <w:numPr>
          <w:ilvl w:val="0"/>
          <w:numId w:val="16"/>
        </w:numPr>
        <w:shd w:val="clear" w:color="auto" w:fill="FFFFFF"/>
        <w:ind w:left="142" w:hanging="142"/>
        <w:rPr>
          <w:rFonts w:eastAsia="Calibri"/>
          <w:color w:val="000000"/>
          <w:spacing w:val="1"/>
          <w:sz w:val="18"/>
          <w:szCs w:val="18"/>
          <w:lang w:eastAsia="en-US"/>
        </w:rPr>
      </w:pPr>
      <w:r w:rsidRPr="0076138E">
        <w:rPr>
          <w:rFonts w:eastAsia="Calibri"/>
          <w:color w:val="000000"/>
          <w:spacing w:val="1"/>
          <w:sz w:val="18"/>
          <w:szCs w:val="18"/>
          <w:lang w:eastAsia="en-US"/>
        </w:rPr>
        <w:t>podaje właściwości i zastosowania wybranych tworzyw sztucznych</w:t>
      </w:r>
    </w:p>
    <w:p w:rsidR="00A2692D" w:rsidRDefault="00A2692D" w:rsidP="00A2692D">
      <w:pPr>
        <w:numPr>
          <w:ilvl w:val="0"/>
          <w:numId w:val="16"/>
        </w:numPr>
        <w:shd w:val="clear" w:color="auto" w:fill="FFFFFF"/>
        <w:ind w:left="142" w:hanging="142"/>
        <w:rPr>
          <w:rFonts w:eastAsia="Calibri"/>
          <w:color w:val="000000"/>
          <w:spacing w:val="-1"/>
          <w:sz w:val="18"/>
          <w:szCs w:val="18"/>
          <w:lang w:eastAsia="en-US"/>
        </w:rPr>
      </w:pPr>
      <w:r w:rsidRPr="0076138E">
        <w:rPr>
          <w:rFonts w:eastAsia="Calibri"/>
          <w:color w:val="000000"/>
          <w:spacing w:val="-1"/>
          <w:sz w:val="18"/>
          <w:szCs w:val="18"/>
          <w:lang w:eastAsia="en-US"/>
        </w:rPr>
        <w:t>wymienia przykładowe oznaczenia opakowań wykonanych z tworzyw sztucznych</w:t>
      </w:r>
    </w:p>
    <w:p w:rsidR="00A2692D" w:rsidRPr="0076138E" w:rsidRDefault="00A2692D" w:rsidP="00A2692D">
      <w:pPr>
        <w:shd w:val="clear" w:color="auto" w:fill="FFFFFF"/>
        <w:rPr>
          <w:rFonts w:eastAsia="Calibri"/>
          <w:b/>
          <w:bCs/>
          <w:lang w:eastAsia="en-US"/>
        </w:rPr>
      </w:pPr>
      <w:r>
        <w:rPr>
          <w:rFonts w:eastAsia="Calibri"/>
          <w:color w:val="000000"/>
          <w:spacing w:val="-1"/>
          <w:sz w:val="18"/>
          <w:szCs w:val="18"/>
          <w:lang w:eastAsia="en-US"/>
        </w:rPr>
        <w:br w:type="page"/>
      </w:r>
      <w:r w:rsidRPr="0076138E">
        <w:rPr>
          <w:rFonts w:eastAsia="Calibri"/>
          <w:b/>
          <w:bCs/>
          <w:lang w:eastAsia="en-US"/>
        </w:rPr>
        <w:lastRenderedPageBreak/>
        <w:t xml:space="preserve"> Pochodne węglowodorów</w:t>
      </w:r>
    </w:p>
    <w:p w:rsidR="00A2692D" w:rsidRPr="00401CBC" w:rsidRDefault="00A2692D" w:rsidP="00A2692D">
      <w:pPr>
        <w:spacing w:after="187" w:line="1" w:lineRule="exact"/>
        <w:ind w:left="-181"/>
        <w:rPr>
          <w:rFonts w:eastAsia="Calibri"/>
          <w:sz w:val="18"/>
          <w:szCs w:val="18"/>
          <w:lang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0"/>
        <w:gridCol w:w="3686"/>
        <w:gridCol w:w="3685"/>
        <w:gridCol w:w="3300"/>
      </w:tblGrid>
      <w:tr w:rsidR="00A2692D" w:rsidRPr="00401CBC" w:rsidTr="002518C2">
        <w:trPr>
          <w:trHeight w:val="495"/>
          <w:jc w:val="center"/>
        </w:trPr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A2692D" w:rsidRPr="0076138E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dopuszczająca</w:t>
            </w:r>
          </w:p>
          <w:p w:rsidR="00A2692D" w:rsidRPr="0076138E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[1]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A2692D" w:rsidRPr="0076138E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dostateczna</w:t>
            </w:r>
          </w:p>
          <w:p w:rsidR="00A2692D" w:rsidRPr="0076138E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 + 2]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A2692D" w:rsidRPr="0076138E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dobra</w:t>
            </w:r>
          </w:p>
          <w:p w:rsidR="00A2692D" w:rsidRPr="0076138E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 + 2 + 3]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A2692D" w:rsidRPr="0076138E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bardzo dobra</w:t>
            </w:r>
          </w:p>
          <w:p w:rsidR="00A2692D" w:rsidRPr="0076138E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 + 2 + 3 + 4]</w:t>
            </w:r>
          </w:p>
        </w:tc>
      </w:tr>
      <w:tr w:rsidR="00A2692D" w:rsidRPr="00401CBC" w:rsidTr="002518C2">
        <w:trPr>
          <w:jc w:val="center"/>
        </w:trPr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Default="00A2692D" w:rsidP="002518C2">
            <w:pPr>
              <w:spacing w:before="240"/>
              <w:ind w:left="102" w:hanging="10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Uczeń:</w:t>
            </w:r>
          </w:p>
          <w:p w:rsidR="00A2692D" w:rsidRPr="00D633EF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D633EF">
              <w:rPr>
                <w:rFonts w:eastAsia="Calibri"/>
                <w:spacing w:val="-1"/>
                <w:sz w:val="18"/>
                <w:szCs w:val="18"/>
                <w:lang w:eastAsia="en-US"/>
              </w:rPr>
              <w:t>dowodzi, że alkohole, kwasy</w:t>
            </w:r>
            <w:r w:rsidRPr="00D633E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D633EF">
              <w:rPr>
                <w:rFonts w:eastAsia="Calibri"/>
                <w:spacing w:val="-4"/>
                <w:sz w:val="18"/>
                <w:szCs w:val="18"/>
                <w:lang w:eastAsia="en-US"/>
              </w:rPr>
              <w:t>karboksylowe, estry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 i </w:t>
            </w:r>
            <w:r>
              <w:rPr>
                <w:rFonts w:eastAsia="Calibri"/>
                <w:sz w:val="18"/>
                <w:szCs w:val="18"/>
                <w:lang w:eastAsia="en-US"/>
              </w:rPr>
              <w:t>a</w:t>
            </w:r>
            <w:r w:rsidRPr="00D633EF">
              <w:rPr>
                <w:rFonts w:eastAsia="Calibri"/>
                <w:spacing w:val="-3"/>
                <w:sz w:val="18"/>
                <w:szCs w:val="18"/>
                <w:lang w:eastAsia="en-US"/>
              </w:rPr>
              <w:t>minokwasy są pochodnymi</w:t>
            </w:r>
            <w:r w:rsidRPr="00D633E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D633EF">
              <w:rPr>
                <w:rFonts w:eastAsia="Calibri"/>
                <w:spacing w:val="-1"/>
                <w:sz w:val="18"/>
                <w:szCs w:val="18"/>
                <w:lang w:eastAsia="en-US"/>
              </w:rPr>
              <w:t>węglowodorów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opisuje budowę pochodnych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węglowodorów (grupa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węglowodorowa + grupa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>funkcyjna)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wymienia pierwiastki chemiczne wchodzące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w skład pochodnych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węglowodorów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zalicza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 daną substancję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organiczną do odpowiedniej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grupy związków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chemicznych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wyjaśnia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>, co to jest grupa funkcyjna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z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aznacza grupy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funkcyjne w alkoholach, kwasach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>karboksylowych, estrach,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>aminokwasach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; 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>podaje ich nazwy</w:t>
            </w:r>
          </w:p>
          <w:p w:rsidR="00A2692D" w:rsidRPr="00C80332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zapisuje wzory ogólne alkoholi, 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>kwasów karboksylowych i estrów</w:t>
            </w:r>
          </w:p>
          <w:p w:rsidR="00A2692D" w:rsidRPr="005238E9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b/>
                <w:spacing w:val="-4"/>
                <w:sz w:val="18"/>
                <w:szCs w:val="18"/>
                <w:lang w:eastAsia="en-US"/>
              </w:rPr>
            </w:pPr>
            <w:r w:rsidRPr="005238E9"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>dzieli alkohole na mon</w:t>
            </w:r>
            <w:r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>ohydroksylowe i </w:t>
            </w:r>
            <w:r w:rsidRPr="005238E9"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>polihydroksylowe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bCs/>
                <w:spacing w:val="-4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z</w:t>
            </w:r>
            <w:r w:rsidRPr="0076138E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apisuje wzory sumaryczne i rysuje wzory półstrukturalne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 xml:space="preserve"> (grupowe)</w:t>
            </w:r>
            <w:r w:rsidRPr="0076138E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 xml:space="preserve">, strukturalne </w:t>
            </w:r>
            <w:r w:rsidRPr="0076138E"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  <w:t>alkoholi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C83CA7">
              <w:rPr>
                <w:rFonts w:eastAsia="Calibri"/>
                <w:b/>
                <w:sz w:val="18"/>
                <w:szCs w:val="18"/>
                <w:lang w:eastAsia="en-US"/>
              </w:rPr>
              <w:t>monohydroksylowych</w:t>
            </w:r>
            <w:r w:rsidRPr="00C83CA7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 xml:space="preserve"> o łańcuchach prostych </w:t>
            </w:r>
            <w:r w:rsidRPr="00C83CA7">
              <w:rPr>
                <w:b/>
                <w:sz w:val="18"/>
                <w:szCs w:val="18"/>
              </w:rPr>
              <w:t>zawiera</w:t>
            </w:r>
            <w:r>
              <w:rPr>
                <w:b/>
                <w:sz w:val="18"/>
                <w:szCs w:val="18"/>
              </w:rPr>
              <w:t>jących do trzech atomów węgla w </w:t>
            </w:r>
            <w:r w:rsidRPr="00C83CA7">
              <w:rPr>
                <w:b/>
                <w:sz w:val="18"/>
                <w:szCs w:val="18"/>
              </w:rPr>
              <w:t>cząsteczce</w:t>
            </w:r>
          </w:p>
          <w:p w:rsidR="00A2692D" w:rsidRPr="005238E9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bCs/>
                <w:spacing w:val="-4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>wyjaśnia</w:t>
            </w:r>
            <w:r w:rsidRPr="00A2727A">
              <w:rPr>
                <w:rFonts w:eastAsia="Calibri"/>
                <w:spacing w:val="-2"/>
                <w:sz w:val="18"/>
                <w:szCs w:val="18"/>
                <w:lang w:eastAsia="en-US"/>
              </w:rPr>
              <w:t>, co to są nazwy</w:t>
            </w:r>
            <w:r w:rsidRPr="00A426E8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</w:t>
            </w:r>
            <w:r w:rsidRPr="00A2727A">
              <w:rPr>
                <w:rFonts w:eastAsia="Calibri"/>
                <w:spacing w:val="-3"/>
                <w:sz w:val="18"/>
                <w:szCs w:val="18"/>
                <w:lang w:eastAsia="en-US"/>
              </w:rPr>
              <w:t>z</w:t>
            </w:r>
            <w:r w:rsidRPr="00A426E8"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wyczajowe i 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nazwy </w:t>
            </w:r>
            <w:r w:rsidRPr="00A426E8">
              <w:rPr>
                <w:rFonts w:eastAsia="Calibri"/>
                <w:spacing w:val="-4"/>
                <w:sz w:val="18"/>
                <w:szCs w:val="18"/>
                <w:lang w:eastAsia="en-US"/>
              </w:rPr>
              <w:t>sys</w:t>
            </w:r>
            <w:r w:rsidRPr="00A426E8">
              <w:rPr>
                <w:rFonts w:eastAsia="Calibri"/>
                <w:spacing w:val="-2"/>
                <w:sz w:val="18"/>
                <w:szCs w:val="18"/>
                <w:lang w:eastAsia="en-US"/>
              </w:rPr>
              <w:t>tematyczne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bCs/>
                <w:spacing w:val="-4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tworzy nazwy systematyczne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  <w:t>alkoholi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C83CA7">
              <w:rPr>
                <w:rFonts w:eastAsia="Calibri"/>
                <w:b/>
                <w:sz w:val="18"/>
                <w:szCs w:val="18"/>
                <w:lang w:eastAsia="en-US"/>
              </w:rPr>
              <w:t>monohydroksylowych</w:t>
            </w:r>
            <w:r w:rsidRPr="00C83CA7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 xml:space="preserve"> o łańcuchach prostych </w:t>
            </w:r>
            <w:r w:rsidRPr="00C83CA7">
              <w:rPr>
                <w:b/>
                <w:sz w:val="18"/>
                <w:szCs w:val="18"/>
              </w:rPr>
              <w:t>zawiera</w:t>
            </w:r>
            <w:r>
              <w:rPr>
                <w:b/>
                <w:sz w:val="18"/>
                <w:szCs w:val="18"/>
              </w:rPr>
              <w:t>jących do trzech atomów węgla w </w:t>
            </w:r>
            <w:r w:rsidRPr="00C83CA7">
              <w:rPr>
                <w:b/>
                <w:sz w:val="18"/>
                <w:szCs w:val="18"/>
              </w:rPr>
              <w:t>cząsteczce</w:t>
            </w:r>
            <w:r w:rsidRPr="0076138E">
              <w:rPr>
                <w:rFonts w:eastAsia="Calibri"/>
                <w:bCs/>
                <w:spacing w:val="-4"/>
                <w:sz w:val="18"/>
                <w:szCs w:val="18"/>
                <w:lang w:eastAsia="en-US"/>
              </w:rPr>
              <w:t>, podaje zwyczajowe</w:t>
            </w:r>
            <w:r>
              <w:rPr>
                <w:rFonts w:eastAsia="Calibri"/>
                <w:bCs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Cs/>
                <w:spacing w:val="-4"/>
                <w:sz w:val="18"/>
                <w:szCs w:val="18"/>
                <w:lang w:eastAsia="en-US"/>
              </w:rPr>
              <w:t xml:space="preserve">(metanolu, etanolu) 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rysuje wzory półstrukturalne</w:t>
            </w:r>
            <w:r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 xml:space="preserve"> (grupowe)</w:t>
            </w:r>
            <w:r w:rsidRPr="0076138E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, strukturalne kwasów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mono</w:t>
            </w:r>
            <w:r w:rsidRPr="0076138E"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  <w:t>karboksylowych</w:t>
            </w:r>
            <w:r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  <w:t xml:space="preserve"> o łańcuchach prostych zawierających do dwóch atomów węgla w cząsteczce; </w:t>
            </w:r>
            <w:r w:rsidRPr="0076138E"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  <w:t xml:space="preserve">podaje ich nazwy </w:t>
            </w:r>
            <w:r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  <w:t xml:space="preserve">systematyczne i </w:t>
            </w:r>
            <w:r w:rsidRPr="0076138E"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  <w:t>zwyczajowe</w:t>
            </w:r>
            <w:r>
              <w:rPr>
                <w:rFonts w:eastAsia="Calibri"/>
                <w:bCs/>
                <w:spacing w:val="-5"/>
                <w:sz w:val="18"/>
                <w:szCs w:val="18"/>
                <w:lang w:eastAsia="en-US"/>
              </w:rPr>
              <w:t xml:space="preserve"> (kwasu metanowego i kwasu </w:t>
            </w:r>
            <w:r w:rsidRPr="0076138E">
              <w:rPr>
                <w:rFonts w:eastAsia="Calibri"/>
                <w:bCs/>
                <w:spacing w:val="-5"/>
                <w:sz w:val="18"/>
                <w:szCs w:val="18"/>
                <w:lang w:eastAsia="en-US"/>
              </w:rPr>
              <w:t>etanowego)</w:t>
            </w:r>
            <w:r w:rsidRPr="0076138E">
              <w:rPr>
                <w:rFonts w:eastAsia="Calibri"/>
                <w:b/>
                <w:bCs/>
                <w:spacing w:val="-5"/>
                <w:sz w:val="18"/>
                <w:szCs w:val="18"/>
                <w:lang w:eastAsia="en-US"/>
              </w:rPr>
              <w:t xml:space="preserve"> </w:t>
            </w:r>
          </w:p>
          <w:p w:rsidR="00A2692D" w:rsidRPr="00A426E8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 w:rsidRPr="00A2727A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zaznacza </w:t>
            </w:r>
            <w:r w:rsidRPr="00A2727A"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resztę kwasową </w:t>
            </w:r>
            <w:r w:rsidRPr="00A2727A">
              <w:rPr>
                <w:rFonts w:eastAsia="Calibri"/>
                <w:spacing w:val="-2"/>
                <w:sz w:val="18"/>
                <w:szCs w:val="18"/>
                <w:lang w:eastAsia="en-US"/>
              </w:rPr>
              <w:t>we wzorze kwasu</w:t>
            </w:r>
            <w:r w:rsidRPr="00A2727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A2727A"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karboksylowego </w:t>
            </w:r>
          </w:p>
          <w:p w:rsidR="00A2692D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A426E8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 xml:space="preserve">opisuje </w:t>
            </w:r>
            <w:r w:rsidRPr="00A426E8">
              <w:rPr>
                <w:rFonts w:eastAsia="Calibri"/>
                <w:spacing w:val="-2"/>
                <w:sz w:val="18"/>
                <w:szCs w:val="18"/>
                <w:lang w:eastAsia="en-US"/>
              </w:rPr>
              <w:t>najw</w:t>
            </w:r>
            <w:r w:rsidRPr="00A2727A">
              <w:rPr>
                <w:rFonts w:eastAsia="Calibri"/>
                <w:sz w:val="18"/>
                <w:szCs w:val="18"/>
                <w:lang w:eastAsia="en-US"/>
              </w:rPr>
              <w:t>a</w:t>
            </w:r>
            <w:r w:rsidRPr="00A426E8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żniejsze </w:t>
            </w:r>
            <w:r w:rsidRPr="00A426E8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>właściwości metan</w:t>
            </w:r>
            <w:r w:rsidRPr="00A2727A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o</w:t>
            </w:r>
            <w:r w:rsidRPr="0076138E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lu</w:t>
            </w:r>
            <w:r w:rsidRPr="0076138E">
              <w:rPr>
                <w:rFonts w:eastAsia="Calibri"/>
                <w:bCs/>
                <w:spacing w:val="-2"/>
                <w:sz w:val="18"/>
                <w:szCs w:val="18"/>
                <w:lang w:eastAsia="en-US"/>
              </w:rPr>
              <w:t xml:space="preserve">, </w:t>
            </w:r>
            <w:r w:rsidRPr="0076138E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lastRenderedPageBreak/>
              <w:t>etanolu</w:t>
            </w:r>
            <w:r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 xml:space="preserve"> i 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glicerolu 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oraz </w:t>
            </w:r>
            <w:r w:rsidRPr="0076138E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 xml:space="preserve">kwasów </w:t>
            </w:r>
            <w:r w:rsidRPr="0076138E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>etanowego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 i metanowego</w:t>
            </w:r>
          </w:p>
          <w:p w:rsidR="00A2692D" w:rsidRPr="0085481D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</w:pPr>
            <w:r w:rsidRPr="0085481D">
              <w:rPr>
                <w:b/>
                <w:sz w:val="18"/>
                <w:szCs w:val="18"/>
              </w:rPr>
              <w:t>bada właściwości fizyczne glicerolu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>zapisuje równanie reakcji spalania metanolu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</w:pPr>
            <w:r w:rsidRPr="006040EF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>o</w:t>
            </w:r>
            <w:r w:rsidRPr="0076138E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 xml:space="preserve">pisuje </w:t>
            </w:r>
            <w:r w:rsidRPr="0076138E"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  <w:t xml:space="preserve">podstawowe </w:t>
            </w:r>
            <w:r w:rsidRPr="0076138E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>zastosowania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etanolu i kwasu etanowego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7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dzieli kwasy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>karboksylow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>e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 na nasycone i</w:t>
            </w: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  <w:r w:rsidRPr="0076138E">
              <w:rPr>
                <w:rFonts w:eastAsia="Calibri"/>
                <w:spacing w:val="-7"/>
                <w:sz w:val="18"/>
                <w:szCs w:val="18"/>
                <w:lang w:eastAsia="en-US"/>
              </w:rPr>
              <w:t>nienasycone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wymienia najważniejsze 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>kwasy tłuszczowe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opisuje </w:t>
            </w:r>
            <w:r w:rsidRPr="0076138E">
              <w:rPr>
                <w:rFonts w:eastAsia="Calibri"/>
                <w:bCs/>
                <w:sz w:val="18"/>
                <w:szCs w:val="18"/>
                <w:lang w:eastAsia="en-US"/>
              </w:rPr>
              <w:t>najważniejsze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właściwości długołańcuchowych kwasów karboksylowych 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>(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>stearynowego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i oleinowego)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1"/>
                <w:sz w:val="18"/>
                <w:szCs w:val="18"/>
                <w:lang w:eastAsia="en-US"/>
              </w:rPr>
              <w:t xml:space="preserve">definiuje pojęcie </w:t>
            </w:r>
            <w:r w:rsidRPr="0076138E">
              <w:rPr>
                <w:rFonts w:eastAsia="Calibri"/>
                <w:i/>
                <w:spacing w:val="1"/>
                <w:sz w:val="18"/>
                <w:szCs w:val="18"/>
                <w:lang w:eastAsia="en-US"/>
              </w:rPr>
              <w:t>mydła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1"/>
                <w:sz w:val="18"/>
                <w:szCs w:val="18"/>
                <w:lang w:eastAsia="en-US"/>
              </w:rPr>
              <w:t xml:space="preserve">wymienia związki chemiczne, </w:t>
            </w:r>
            <w:r>
              <w:rPr>
                <w:rFonts w:eastAsia="Calibri"/>
                <w:spacing w:val="1"/>
                <w:sz w:val="18"/>
                <w:szCs w:val="18"/>
                <w:lang w:eastAsia="en-US"/>
              </w:rPr>
              <w:t>które są</w:t>
            </w:r>
            <w:r w:rsidRPr="0076138E">
              <w:rPr>
                <w:rFonts w:eastAsia="Calibri"/>
                <w:spacing w:val="1"/>
                <w:sz w:val="18"/>
                <w:szCs w:val="18"/>
                <w:lang w:eastAsia="en-US"/>
              </w:rPr>
              <w:t xml:space="preserve"> substratami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reakcji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>estryfikacji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definiuje pojęcie </w:t>
            </w:r>
            <w:r w:rsidRPr="0076138E">
              <w:rPr>
                <w:rFonts w:eastAsia="Calibri"/>
                <w:i/>
                <w:spacing w:val="-1"/>
                <w:sz w:val="18"/>
                <w:szCs w:val="18"/>
                <w:lang w:eastAsia="en-US"/>
              </w:rPr>
              <w:t>estry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wymienia przykłady występowania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estrów w</w:t>
            </w: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 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przyrodzie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opisuje zagrożenia związane z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alkoholami (metanol, etanol)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wśród poznanych substancji wskazuje te, które mają szkodliwy wpływ na organizm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o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mawia budowę i właściwości 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>aminokwas</w:t>
            </w:r>
            <w:r>
              <w:rPr>
                <w:rFonts w:eastAsia="Calibri"/>
                <w:sz w:val="18"/>
                <w:szCs w:val="18"/>
                <w:lang w:eastAsia="en-US"/>
              </w:rPr>
              <w:t>ów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>(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>na przykładzie glicyny</w:t>
            </w:r>
            <w:r>
              <w:rPr>
                <w:rFonts w:eastAsia="Calibri"/>
                <w:sz w:val="18"/>
                <w:szCs w:val="18"/>
                <w:lang w:eastAsia="en-US"/>
              </w:rPr>
              <w:t>)</w:t>
            </w:r>
          </w:p>
          <w:p w:rsidR="00A2692D" w:rsidRPr="0076138E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podaje przykłady występowania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aminokwasów</w:t>
            </w:r>
          </w:p>
          <w:p w:rsidR="00A2692D" w:rsidRPr="00401CBC" w:rsidRDefault="00A2692D" w:rsidP="002518C2">
            <w:pPr>
              <w:numPr>
                <w:ilvl w:val="0"/>
                <w:numId w:val="19"/>
              </w:numPr>
              <w:ind w:left="142" w:hanging="142"/>
              <w:rPr>
                <w:rFonts w:eastAsia="Calibri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wymienia najważniejsze zastosowania poznanych związków chemicznych (np. etanol, kwas etanowy,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kwas 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>stearynowy)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401CBC" w:rsidRDefault="00A2692D" w:rsidP="002518C2">
            <w:pPr>
              <w:shd w:val="clear" w:color="auto" w:fill="FFFFFF"/>
              <w:spacing w:before="240"/>
              <w:ind w:left="102" w:hanging="10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5"/>
                <w:sz w:val="18"/>
                <w:szCs w:val="18"/>
                <w:lang w:eastAsia="en-US"/>
              </w:rPr>
              <w:lastRenderedPageBreak/>
              <w:t>Uczeń:</w:t>
            </w:r>
          </w:p>
          <w:p w:rsidR="00A2692D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zapisuje nazwy i wzory omawianych grup funkcyjnych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wyjaśnia, co to są alkohole polihydroksylowe</w:t>
            </w:r>
          </w:p>
          <w:p w:rsidR="00A2692D" w:rsidRPr="005238E9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238E9">
              <w:rPr>
                <w:rFonts w:eastAsia="Calibri"/>
                <w:b/>
                <w:color w:val="000000"/>
                <w:spacing w:val="1"/>
                <w:sz w:val="18"/>
                <w:szCs w:val="18"/>
                <w:lang w:eastAsia="en-US"/>
              </w:rPr>
              <w:t>zapisuje wzory i podaje</w:t>
            </w:r>
            <w:r w:rsidRPr="005238E9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5238E9">
              <w:rPr>
                <w:rFonts w:eastAsia="Calibri"/>
                <w:b/>
                <w:color w:val="000000"/>
                <w:spacing w:val="-1"/>
                <w:sz w:val="18"/>
                <w:szCs w:val="18"/>
                <w:lang w:eastAsia="en-US"/>
              </w:rPr>
              <w:t xml:space="preserve">nazwy alkoholi </w:t>
            </w:r>
            <w:r w:rsidRPr="005238E9">
              <w:rPr>
                <w:b/>
                <w:sz w:val="18"/>
                <w:szCs w:val="18"/>
              </w:rPr>
              <w:t>monohydroksylowych o łańcuchach prostych (zawiera</w:t>
            </w:r>
            <w:r>
              <w:rPr>
                <w:b/>
                <w:sz w:val="18"/>
                <w:szCs w:val="18"/>
              </w:rPr>
              <w:t>jących do pięciu atomów węgla w </w:t>
            </w:r>
            <w:r w:rsidRPr="005238E9">
              <w:rPr>
                <w:b/>
                <w:sz w:val="18"/>
                <w:szCs w:val="18"/>
              </w:rPr>
              <w:t>cząsteczce)</w:t>
            </w:r>
          </w:p>
          <w:p w:rsidR="00A2692D" w:rsidRPr="00251B50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zapisuje wzory sumaryczny i </w:t>
            </w:r>
            <w:r w:rsidRPr="00251B50">
              <w:rPr>
                <w:b/>
                <w:sz w:val="18"/>
                <w:szCs w:val="18"/>
              </w:rPr>
              <w:t>półstrukturalny (grupowy)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1B50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propano-1,2,3-triolu (glicerolu)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uzasadnia stwierdzenie, że alkohole i kwasy karboksylowe tworzą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szeregi homologiczne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podaje odczyn roztworu alkoholu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opisuje fermentację alkoholową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zapisuje równania reakcji</w:t>
            </w: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spalania </w:t>
            </w:r>
            <w:r w:rsidRPr="00401CBC">
              <w:rPr>
                <w:rFonts w:eastAsia="Calibri"/>
                <w:b/>
                <w:bCs/>
                <w:color w:val="000000"/>
                <w:spacing w:val="-5"/>
                <w:sz w:val="18"/>
                <w:szCs w:val="18"/>
                <w:lang w:eastAsia="en-US"/>
              </w:rPr>
              <w:t>etanolu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podaje przykłady kwasów organicznych występujących w przyrodzie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 (np. kwasy: mrówkowy, szczawiowy, cytrynowy) 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i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 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wymienia ich zastosowania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b/>
                <w:bCs/>
                <w:color w:val="000000"/>
                <w:spacing w:val="1"/>
                <w:sz w:val="18"/>
                <w:szCs w:val="18"/>
              </w:rPr>
            </w:pPr>
            <w:r w:rsidRPr="00401CBC">
              <w:rPr>
                <w:b/>
                <w:bCs/>
                <w:color w:val="000000"/>
                <w:spacing w:val="1"/>
                <w:sz w:val="18"/>
                <w:szCs w:val="18"/>
              </w:rPr>
              <w:t xml:space="preserve">tworzy nazwy prostych kwasów karboksylowych </w:t>
            </w:r>
            <w:r w:rsidRPr="005238E9">
              <w:rPr>
                <w:b/>
                <w:bCs/>
                <w:color w:val="000000"/>
                <w:spacing w:val="1"/>
                <w:sz w:val="18"/>
                <w:szCs w:val="18"/>
              </w:rPr>
              <w:t>(do pięciu atomów węgla w cząsteczce) i</w:t>
            </w:r>
            <w:r w:rsidRPr="00401CBC">
              <w:rPr>
                <w:b/>
                <w:bCs/>
                <w:color w:val="000000"/>
                <w:spacing w:val="1"/>
                <w:sz w:val="18"/>
                <w:szCs w:val="18"/>
              </w:rPr>
              <w:t xml:space="preserve"> zapisuje ich wzory </w:t>
            </w:r>
            <w:r w:rsidRPr="006E7AEC">
              <w:rPr>
                <w:bCs/>
                <w:color w:val="000000"/>
                <w:spacing w:val="1"/>
                <w:sz w:val="18"/>
                <w:szCs w:val="18"/>
              </w:rPr>
              <w:t xml:space="preserve">sumaryczne i </w:t>
            </w:r>
            <w:r w:rsidRPr="00401CBC">
              <w:rPr>
                <w:b/>
                <w:bCs/>
                <w:color w:val="000000"/>
                <w:spacing w:val="1"/>
                <w:sz w:val="18"/>
                <w:szCs w:val="18"/>
              </w:rPr>
              <w:t>strukturalne</w:t>
            </w:r>
          </w:p>
          <w:p w:rsidR="00A2692D" w:rsidRPr="0085481D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podaje właściwości kwasów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metanowego (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mrówkowego) i etanowego (octowego)</w:t>
            </w:r>
          </w:p>
          <w:p w:rsidR="00A2692D" w:rsidRPr="0085481D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85481D">
              <w:rPr>
                <w:b/>
                <w:sz w:val="18"/>
                <w:szCs w:val="18"/>
              </w:rPr>
              <w:t>bada wybrane właściwości fizyczne kwasu etanowego (octowego)</w:t>
            </w:r>
          </w:p>
          <w:p w:rsidR="00A2692D" w:rsidRPr="007B0361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o</w:t>
            </w: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pisuje</w:t>
            </w: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dysocjację jonową kwasów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4"/>
                <w:sz w:val="18"/>
                <w:szCs w:val="18"/>
                <w:lang w:eastAsia="en-US"/>
              </w:rPr>
              <w:t>karboksylowych</w:t>
            </w:r>
          </w:p>
          <w:p w:rsidR="00A2692D" w:rsidRPr="007B0361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7B0361">
              <w:rPr>
                <w:sz w:val="18"/>
                <w:szCs w:val="18"/>
              </w:rPr>
              <w:t>bada odczyn wodnego roztworu kwasu etanowego (octowego)</w:t>
            </w:r>
          </w:p>
          <w:p w:rsidR="00A2692D" w:rsidRPr="00060D9A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zapisuje równania </w:t>
            </w:r>
            <w:r w:rsidRPr="006E7AEC">
              <w:rPr>
                <w:rFonts w:eastAsia="Calibri"/>
                <w:bCs/>
                <w:color w:val="000000"/>
                <w:spacing w:val="-1"/>
                <w:sz w:val="18"/>
                <w:szCs w:val="18"/>
                <w:lang w:eastAsia="en-US"/>
              </w:rPr>
              <w:t>reakcji</w:t>
            </w: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spalania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 xml:space="preserve"> i</w:t>
            </w:r>
            <w:r w:rsidRPr="00401CBC">
              <w:rPr>
                <w:rFonts w:eastAsia="Calibri"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 </w:t>
            </w:r>
            <w:r w:rsidRPr="006E7AEC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reakcji </w:t>
            </w:r>
            <w:r w:rsidRPr="00401CBC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>dysocjacji jonowej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kwasów </w:t>
            </w:r>
            <w:r w:rsidRPr="00401CBC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metanowego</w:t>
            </w:r>
            <w:r w:rsidRPr="00401CBC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 </w:t>
            </w:r>
            <w:r w:rsidRPr="006E7AEC">
              <w:rPr>
                <w:rFonts w:eastAsia="Calibri"/>
                <w:bCs/>
                <w:color w:val="000000"/>
                <w:spacing w:val="-3"/>
                <w:sz w:val="18"/>
                <w:szCs w:val="18"/>
                <w:lang w:eastAsia="en-US"/>
              </w:rPr>
              <w:t>i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> </w:t>
            </w:r>
            <w:r w:rsidRPr="00401CBC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>etanoweg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>o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zapisuje równania reakcji</w:t>
            </w: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kwasów </w:t>
            </w:r>
            <w:r w:rsidRPr="00401CBC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metanowego</w:t>
            </w:r>
            <w:r w:rsidRPr="00401CBC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 </w:t>
            </w:r>
            <w:r w:rsidRPr="006E7AEC">
              <w:rPr>
                <w:rFonts w:eastAsia="Calibri"/>
                <w:bCs/>
                <w:color w:val="000000"/>
                <w:spacing w:val="-3"/>
                <w:sz w:val="18"/>
                <w:szCs w:val="18"/>
                <w:lang w:eastAsia="en-US"/>
              </w:rPr>
              <w:t>i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> </w:t>
            </w:r>
            <w:r w:rsidRPr="00401CBC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>etanoweg</w:t>
            </w:r>
            <w:r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eastAsia="en-US"/>
              </w:rPr>
              <w:t>o</w:t>
            </w:r>
            <w:r w:rsidRPr="00401CBC">
              <w:rPr>
                <w:rFonts w:eastAsia="Calibri"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 z</w:t>
            </w:r>
            <w:r>
              <w:rPr>
                <w:rFonts w:eastAsia="Calibri"/>
                <w:bCs/>
                <w:color w:val="000000"/>
                <w:spacing w:val="-3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metalami, tlenkami 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lastRenderedPageBreak/>
              <w:t>metali i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 wodorotlenkami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podaje nazwy soli pochodzących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od kwasów metanowego i etanowego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podaje nazwy 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długołańcuchowych 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kwasów 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mono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karboksylowych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04151A">
              <w:rPr>
                <w:rFonts w:eastAsia="Calibri"/>
                <w:bCs/>
                <w:color w:val="000000"/>
                <w:spacing w:val="-1"/>
                <w:sz w:val="18"/>
                <w:szCs w:val="18"/>
                <w:lang w:eastAsia="en-US"/>
              </w:rPr>
              <w:t>(przykłady)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4151A">
              <w:rPr>
                <w:rFonts w:eastAsia="Calibri"/>
                <w:bCs/>
                <w:color w:val="000000"/>
                <w:spacing w:val="-1"/>
                <w:sz w:val="18"/>
                <w:szCs w:val="18"/>
                <w:lang w:eastAsia="en-US"/>
              </w:rPr>
              <w:t>zapisuje wzory sumaryczne kwasów</w:t>
            </w:r>
            <w:r>
              <w:rPr>
                <w:rFonts w:eastAsia="Calibri"/>
                <w:bCs/>
                <w:color w:val="000000"/>
                <w:spacing w:val="-1"/>
                <w:sz w:val="18"/>
                <w:szCs w:val="18"/>
                <w:lang w:eastAsia="en-US"/>
              </w:rPr>
              <w:t>:</w:t>
            </w:r>
            <w:r w:rsidRPr="0004151A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palmitynowego, </w:t>
            </w:r>
            <w:r w:rsidRPr="0004151A">
              <w:rPr>
                <w:rFonts w:eastAsia="Calibri"/>
                <w:bCs/>
                <w:color w:val="000000"/>
                <w:spacing w:val="-3"/>
                <w:sz w:val="18"/>
                <w:szCs w:val="18"/>
                <w:lang w:eastAsia="en-US"/>
              </w:rPr>
              <w:t>stearynowego i oleinowego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wyjaśnia, jak można</w:t>
            </w: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doświadczalnie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udowodnić, że dany kwas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4"/>
                <w:sz w:val="18"/>
                <w:szCs w:val="18"/>
                <w:lang w:eastAsia="en-US"/>
              </w:rPr>
              <w:t>karboksylowy jest kwasem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6"/>
                <w:sz w:val="18"/>
                <w:szCs w:val="18"/>
                <w:lang w:eastAsia="en-US"/>
              </w:rPr>
              <w:t>nienasyconym</w:t>
            </w:r>
          </w:p>
          <w:p w:rsidR="00A2692D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podaje przykłady estrów</w:t>
            </w:r>
          </w:p>
          <w:p w:rsidR="00A2692D" w:rsidRPr="00C90707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wyjaśnia, na czym polega reakcja estryfikacji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tworzy nazwy estrów pochodzących od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> </w:t>
            </w: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podanych nazw kwasów i alkoholi 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>(proste przykłady)</w:t>
            </w:r>
          </w:p>
          <w:p w:rsidR="00A2692D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opisuje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 xml:space="preserve"> sposób otrzymywania wskazanego estru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 xml:space="preserve"> (</w:t>
            </w:r>
            <w:r w:rsidRPr="00401CBC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np. octanu etylu</w:t>
            </w:r>
            <w:r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)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zapisuje równania reakcji otrzymywania estru (proste przykłady, np. octanu metylu)</w:t>
            </w:r>
          </w:p>
          <w:p w:rsidR="00A2692D" w:rsidRPr="00C90707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wymienia właściwości fizyczne octanu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4"/>
                <w:sz w:val="18"/>
                <w:szCs w:val="18"/>
                <w:lang w:eastAsia="en-US"/>
              </w:rPr>
              <w:t>etylu</w:t>
            </w:r>
          </w:p>
          <w:p w:rsidR="00A2692D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2"/>
                <w:sz w:val="18"/>
                <w:szCs w:val="18"/>
                <w:lang w:eastAsia="en-US"/>
              </w:rPr>
              <w:t>opisuje negatywne skutki działania etanolu na organizm</w:t>
            </w:r>
          </w:p>
          <w:p w:rsidR="00A2692D" w:rsidRPr="00251B50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251B50">
              <w:rPr>
                <w:sz w:val="18"/>
                <w:szCs w:val="18"/>
              </w:rPr>
              <w:t xml:space="preserve">bada </w:t>
            </w:r>
            <w:r>
              <w:rPr>
                <w:sz w:val="18"/>
                <w:szCs w:val="18"/>
              </w:rPr>
              <w:t xml:space="preserve">właściwości </w:t>
            </w:r>
            <w:r w:rsidRPr="00251B50">
              <w:rPr>
                <w:sz w:val="18"/>
                <w:szCs w:val="18"/>
              </w:rPr>
              <w:t>fiz</w:t>
            </w:r>
            <w:r>
              <w:rPr>
                <w:sz w:val="18"/>
                <w:szCs w:val="18"/>
              </w:rPr>
              <w:t>yczne</w:t>
            </w:r>
            <w:r w:rsidRPr="00251B50">
              <w:rPr>
                <w:sz w:val="18"/>
                <w:szCs w:val="18"/>
              </w:rPr>
              <w:t xml:space="preserve"> omawianych związków</w:t>
            </w:r>
          </w:p>
          <w:p w:rsidR="00A2692D" w:rsidRPr="00401CBC" w:rsidRDefault="00A2692D" w:rsidP="002518C2">
            <w:pPr>
              <w:numPr>
                <w:ilvl w:val="0"/>
                <w:numId w:val="17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zapisuje obserwacje</w:t>
            </w:r>
            <w:r w:rsidRPr="00DF3BA5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z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wykonywanych doświadczeń chemicznych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401CBC" w:rsidRDefault="00A2692D" w:rsidP="002518C2">
            <w:pPr>
              <w:shd w:val="clear" w:color="auto" w:fill="FFFFFF"/>
              <w:spacing w:before="240"/>
              <w:ind w:left="102" w:hanging="10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6"/>
                <w:sz w:val="18"/>
                <w:szCs w:val="18"/>
                <w:lang w:eastAsia="en-US"/>
              </w:rPr>
              <w:lastRenderedPageBreak/>
              <w:t>Uczeń: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 xml:space="preserve">wyjaśnia, dlaczego alkohol etylowy 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ma</w:t>
            </w: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 xml:space="preserve"> odczyn obojętny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wyjaśnia, w jaki sposób tworzy się nazwę systematyczną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glicerolu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zapisuje równania reakcji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spalania alkoholi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podaje nazwy zwyczajowe i systematyczne 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alkoholi i </w:t>
            </w: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kwasów karboksylowych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 xml:space="preserve">wyjaśnia, dlaczego 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 xml:space="preserve">niektóre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wyższe kwasy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karboksylowe nazywa się kwasami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tłuszczowymi</w:t>
            </w:r>
          </w:p>
          <w:p w:rsidR="00A2692D" w:rsidRPr="0085481D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porównuje właściwości kwasów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organicznych i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 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nieorganicznych</w:t>
            </w:r>
          </w:p>
          <w:p w:rsidR="00A2692D" w:rsidRPr="0085481D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85481D">
              <w:rPr>
                <w:b/>
                <w:sz w:val="18"/>
                <w:szCs w:val="18"/>
              </w:rPr>
              <w:t>bada i opisuje wybrane właściwości fizyczne i</w:t>
            </w:r>
            <w:r>
              <w:rPr>
                <w:b/>
                <w:sz w:val="18"/>
                <w:szCs w:val="18"/>
              </w:rPr>
              <w:t> </w:t>
            </w:r>
            <w:r w:rsidRPr="0085481D">
              <w:rPr>
                <w:b/>
                <w:sz w:val="18"/>
                <w:szCs w:val="18"/>
              </w:rPr>
              <w:t>chemiczne kwasu etanowego (octowego)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porównuje właściwości kwasów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4"/>
                <w:sz w:val="18"/>
                <w:szCs w:val="18"/>
                <w:lang w:eastAsia="en-US"/>
              </w:rPr>
              <w:t>karboksylowych</w:t>
            </w:r>
          </w:p>
          <w:p w:rsidR="00A2692D" w:rsidRPr="006E7AE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opisuje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 xml:space="preserve"> proces fermentacji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octowej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dzieli kwasy karboksylowe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za</w:t>
            </w: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pisuje równania reakcji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chemicznych</w:t>
            </w:r>
            <w:r w:rsidRPr="00401CBC">
              <w:rPr>
                <w:rFonts w:eastAsia="Calibri"/>
                <w:color w:val="000000"/>
                <w:spacing w:val="-4"/>
                <w:sz w:val="18"/>
                <w:szCs w:val="18"/>
                <w:lang w:eastAsia="en-US"/>
              </w:rPr>
              <w:t xml:space="preserve"> kwasów karboksylowych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podaje nazwy soli kwasów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organicznych</w:t>
            </w:r>
          </w:p>
          <w:p w:rsidR="00A2692D" w:rsidRPr="00607B58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określa miejsce występowania wiązania podwójnego w cząsteczce kwasu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oleinowego</w:t>
            </w:r>
          </w:p>
          <w:p w:rsidR="00A2692D" w:rsidRPr="00607B58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b/>
                <w:color w:val="000000"/>
                <w:spacing w:val="-1"/>
                <w:sz w:val="18"/>
                <w:szCs w:val="18"/>
                <w:lang w:eastAsia="en-US"/>
              </w:rPr>
            </w:pPr>
            <w:r w:rsidRPr="00607B58">
              <w:rPr>
                <w:b/>
                <w:color w:val="231F20"/>
                <w:sz w:val="18"/>
                <w:szCs w:val="18"/>
              </w:rPr>
              <w:t>podaje nazwy i rysuje wzory półstrukturalne (grupowe) długołańcuchowych</w:t>
            </w:r>
            <w:r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607B58">
              <w:rPr>
                <w:b/>
                <w:color w:val="231F20"/>
                <w:sz w:val="18"/>
                <w:szCs w:val="18"/>
              </w:rPr>
              <w:t>kwasów monokarboksylowych (kwasów tłuszczowych) nasyconych (palmitynowego, stearynowego) i nienasyconego (oleinowego)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projektuje doświadczenie chemiczne umożliwiające odróżnienie kwas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u 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oleinowego od 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kwasów 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palmitynowego lub stearynowego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zapisuje równania reakcji chemicznych prostych kwasów karboksylowych z alkoholami monohydroksylowymi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zapisuje równania reakcji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otrzymywania podanych estrów</w:t>
            </w:r>
          </w:p>
          <w:p w:rsidR="00A2692D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 xml:space="preserve">tworzy wzory estrów na podstawie nazw </w:t>
            </w: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lastRenderedPageBreak/>
              <w:t>kwasów i alkoholi</w:t>
            </w:r>
          </w:p>
          <w:p w:rsidR="00A2692D" w:rsidRPr="0085481D" w:rsidRDefault="00A2692D" w:rsidP="002518C2">
            <w:pPr>
              <w:pStyle w:val="Tekstkomentarza"/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 w:rsidRPr="0085481D">
              <w:rPr>
                <w:rFonts w:eastAsia="Calibri"/>
                <w:b/>
                <w:color w:val="000000"/>
                <w:spacing w:val="-1"/>
                <w:sz w:val="18"/>
                <w:szCs w:val="18"/>
                <w:lang w:eastAsia="en-US"/>
              </w:rPr>
              <w:t xml:space="preserve">tworzy nazwy systematyczne i zwyczajowe estrów </w:t>
            </w:r>
            <w:r w:rsidRPr="0085481D">
              <w:rPr>
                <w:sz w:val="18"/>
                <w:szCs w:val="18"/>
              </w:rPr>
              <w:t>na podstawie nazw odpowiednich kwasów karboksylowych i alkoholi</w:t>
            </w:r>
          </w:p>
          <w:p w:rsidR="00A2692D" w:rsidRPr="0085481D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85481D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zapisuje wz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ó</w:t>
            </w:r>
            <w:r w:rsidRPr="0085481D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r poznan</w:t>
            </w:r>
            <w:r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ego</w:t>
            </w:r>
            <w:r w:rsidRPr="0085481D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85481D">
              <w:rPr>
                <w:rFonts w:eastAsia="Calibri"/>
                <w:color w:val="000000"/>
                <w:spacing w:val="-6"/>
                <w:sz w:val="18"/>
                <w:szCs w:val="18"/>
                <w:lang w:eastAsia="en-US"/>
              </w:rPr>
              <w:t>aminokwas</w:t>
            </w:r>
            <w:r>
              <w:rPr>
                <w:rFonts w:eastAsia="Calibri"/>
                <w:color w:val="000000"/>
                <w:spacing w:val="-6"/>
                <w:sz w:val="18"/>
                <w:szCs w:val="18"/>
                <w:lang w:eastAsia="en-US"/>
              </w:rPr>
              <w:t>u</w:t>
            </w:r>
          </w:p>
          <w:p w:rsidR="00A2692D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opisuje budowę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 oraz wybrane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 właściwości fizyczne i</w:t>
            </w: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 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chemiczne</w:t>
            </w: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aminokwasów na przykładzie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 kwasu aminooctowego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(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glicyny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)</w:t>
            </w:r>
          </w:p>
          <w:p w:rsidR="00A2692D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bCs/>
                <w:color w:val="000000"/>
                <w:spacing w:val="-1"/>
                <w:sz w:val="18"/>
                <w:szCs w:val="18"/>
                <w:lang w:eastAsia="en-US"/>
              </w:rPr>
            </w:pPr>
            <w:r w:rsidRPr="005238E9">
              <w:rPr>
                <w:rFonts w:eastAsia="Calibri"/>
                <w:bCs/>
                <w:color w:val="000000"/>
                <w:spacing w:val="-1"/>
                <w:sz w:val="18"/>
                <w:szCs w:val="18"/>
                <w:lang w:eastAsia="en-US"/>
              </w:rPr>
              <w:t>opisuje właściwości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F41C1E">
              <w:rPr>
                <w:rFonts w:eastAsia="Calibri"/>
                <w:bCs/>
                <w:color w:val="000000"/>
                <w:spacing w:val="-1"/>
                <w:sz w:val="18"/>
                <w:szCs w:val="18"/>
                <w:lang w:eastAsia="en-US"/>
              </w:rPr>
              <w:t>omawianych związków chemicznych</w:t>
            </w:r>
          </w:p>
          <w:p w:rsidR="00A2692D" w:rsidRPr="006E7AE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</w:pPr>
            <w:r w:rsidRPr="00F41C1E">
              <w:rPr>
                <w:rFonts w:eastAsia="Calibri"/>
                <w:b/>
                <w:sz w:val="18"/>
                <w:szCs w:val="18"/>
                <w:lang w:eastAsia="en-US"/>
              </w:rPr>
              <w:t>wymienia zastosowania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:</w:t>
            </w:r>
            <w:r w:rsidRPr="00F41C1E">
              <w:rPr>
                <w:rFonts w:eastAsia="Calibri"/>
                <w:b/>
                <w:sz w:val="18"/>
                <w:szCs w:val="18"/>
                <w:lang w:eastAsia="en-US"/>
              </w:rPr>
              <w:t xml:space="preserve"> metanolu, etanolu, glicerolu,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F41C1E">
              <w:rPr>
                <w:rFonts w:eastAsia="Calibri"/>
                <w:b/>
                <w:sz w:val="18"/>
                <w:szCs w:val="18"/>
                <w:lang w:eastAsia="en-US"/>
              </w:rPr>
              <w:t xml:space="preserve">kwasu </w:t>
            </w:r>
            <w:r w:rsidRPr="006E7AEC">
              <w:rPr>
                <w:rFonts w:eastAsia="Calibri"/>
                <w:b/>
                <w:sz w:val="18"/>
                <w:szCs w:val="18"/>
                <w:lang w:eastAsia="en-US"/>
              </w:rPr>
              <w:t>metanowego, kwasu octowego</w:t>
            </w:r>
          </w:p>
          <w:p w:rsidR="00A2692D" w:rsidRPr="00251B50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</w:pPr>
            <w:r w:rsidRPr="00251B50">
              <w:rPr>
                <w:sz w:val="18"/>
                <w:szCs w:val="18"/>
              </w:rPr>
              <w:t xml:space="preserve">bada </w:t>
            </w:r>
            <w:r>
              <w:rPr>
                <w:sz w:val="18"/>
                <w:szCs w:val="18"/>
              </w:rPr>
              <w:t>niektóre właściwości fizyczne i </w:t>
            </w:r>
            <w:r w:rsidRPr="00251B50">
              <w:rPr>
                <w:sz w:val="18"/>
                <w:szCs w:val="18"/>
              </w:rPr>
              <w:t>chemiczne omawianych związków</w:t>
            </w:r>
          </w:p>
          <w:p w:rsidR="00A2692D" w:rsidRPr="00401CBC" w:rsidRDefault="00A2692D" w:rsidP="002518C2">
            <w:pPr>
              <w:numPr>
                <w:ilvl w:val="0"/>
                <w:numId w:val="21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opisuje przeprowadzone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>doświadczenia chemiczne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92D" w:rsidRPr="00401CBC" w:rsidRDefault="00A2692D" w:rsidP="002518C2">
            <w:pPr>
              <w:shd w:val="clear" w:color="auto" w:fill="FFFFFF"/>
              <w:spacing w:before="240"/>
              <w:ind w:left="102" w:hanging="10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6"/>
                <w:sz w:val="18"/>
                <w:szCs w:val="18"/>
                <w:lang w:eastAsia="en-US"/>
              </w:rPr>
              <w:lastRenderedPageBreak/>
              <w:t>Uczeń:</w:t>
            </w:r>
          </w:p>
          <w:p w:rsidR="00A2692D" w:rsidRPr="007B0361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i/>
                <w:color w:val="000000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proponuje doświadczenie chemiczne do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> </w:t>
            </w:r>
            <w:r w:rsidRPr="00401CBC">
              <w:rPr>
                <w:rFonts w:eastAsia="Calibri"/>
                <w:color w:val="000000"/>
                <w:spacing w:val="-6"/>
                <w:sz w:val="18"/>
                <w:szCs w:val="18"/>
                <w:lang w:eastAsia="en-US"/>
              </w:rPr>
              <w:t>podanego tematu</w:t>
            </w:r>
            <w:r>
              <w:rPr>
                <w:rFonts w:eastAsia="Calibri"/>
                <w:color w:val="000000"/>
                <w:spacing w:val="-6"/>
                <w:sz w:val="18"/>
                <w:szCs w:val="18"/>
                <w:lang w:eastAsia="en-US"/>
              </w:rPr>
              <w:t xml:space="preserve"> z działu </w:t>
            </w:r>
            <w:r w:rsidRPr="007B0361">
              <w:rPr>
                <w:rFonts w:eastAsia="Calibri"/>
                <w:i/>
                <w:color w:val="000000"/>
                <w:spacing w:val="-6"/>
                <w:sz w:val="18"/>
                <w:szCs w:val="18"/>
                <w:lang w:eastAsia="en-US"/>
              </w:rPr>
              <w:t>Pochodne węglowodorów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opisuje doświadczenia</w:t>
            </w: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chemiczn</w:t>
            </w: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e (schemat, obserwacje, wniosek)</w:t>
            </w:r>
          </w:p>
          <w:p w:rsidR="00A2692D" w:rsidRPr="0004395F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4395F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przeprowadza</w:t>
            </w:r>
            <w:r w:rsidRPr="0004395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4395F">
              <w:rPr>
                <w:rFonts w:eastAsia="Calibri"/>
                <w:color w:val="000000"/>
                <w:spacing w:val="-3"/>
                <w:sz w:val="18"/>
                <w:szCs w:val="18"/>
                <w:lang w:eastAsia="en-US"/>
              </w:rPr>
              <w:t xml:space="preserve">doświadczenia chemiczne do działu </w:t>
            </w:r>
            <w:r w:rsidRPr="0004395F">
              <w:rPr>
                <w:rFonts w:eastAsia="Calibri"/>
                <w:i/>
                <w:color w:val="000000"/>
                <w:spacing w:val="-6"/>
                <w:sz w:val="18"/>
                <w:szCs w:val="18"/>
                <w:lang w:eastAsia="en-US"/>
              </w:rPr>
              <w:t>Pochodne węglowodorów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zapisuje wzory </w:t>
            </w: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poda</w:t>
            </w: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nych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alkoholi i kwasów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karboksylowych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zapisuje równania reakcji chemicznych alkoholi, kwasów karboksylowych o wyższym stopniu trudności (np. więcej niż </w:t>
            </w:r>
            <w:r>
              <w:rPr>
                <w:rFonts w:eastAsia="Calibri"/>
                <w:sz w:val="18"/>
                <w:szCs w:val="18"/>
                <w:lang w:eastAsia="en-US"/>
              </w:rPr>
              <w:t>pięć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atomów węgla w cząsteczce) 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sz w:val="18"/>
                <w:szCs w:val="18"/>
                <w:lang w:eastAsia="en-US"/>
              </w:rPr>
              <w:t>wyjaśnia zależność między długością łańcucha węglowego a stanem skupienia i reaktywnością alkoholi oraz kwasów karboksylowych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sz w:val="18"/>
                <w:szCs w:val="18"/>
                <w:lang w:eastAsia="en-US"/>
              </w:rPr>
              <w:t>zapisuje równania reakcji otrzymywania estru o podanej nazwie lub podanym wzorze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planuje i przeprowadza 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doświadczenie 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pozwalające otrzymać ester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 o podanej nazwie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opisuje właściwości estrów w </w:t>
            </w:r>
            <w:r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 xml:space="preserve">aspekcie </w:t>
            </w:r>
            <w:r w:rsidRPr="00401CBC">
              <w:rPr>
                <w:rFonts w:eastAsia="Calibri"/>
                <w:b/>
                <w:bCs/>
                <w:color w:val="000000"/>
                <w:spacing w:val="-1"/>
                <w:sz w:val="18"/>
                <w:szCs w:val="18"/>
                <w:lang w:eastAsia="en-US"/>
              </w:rPr>
              <w:t>ich zastosowań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przewiduje produkty reakcji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chemicznej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identyfikuje poznane substancje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omawia </w:t>
            </w: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szczegółowo przebieg reakcji </w:t>
            </w: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estryfikacji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z w:val="18"/>
                <w:szCs w:val="18"/>
                <w:lang w:eastAsia="en-US"/>
              </w:rPr>
              <w:t>omawia różnicę między reakcją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estryfikacji a reakcją zobojętniania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zapisuje równania reakcji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chemicznych 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w 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formach: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 xml:space="preserve"> cząsteczkowej, jonowej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>i</w:t>
            </w:r>
            <w:r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 </w:t>
            </w:r>
            <w:r w:rsidRPr="00401CBC">
              <w:rPr>
                <w:rFonts w:eastAsia="Calibri"/>
                <w:color w:val="000000"/>
                <w:spacing w:val="-2"/>
                <w:sz w:val="18"/>
                <w:szCs w:val="18"/>
                <w:lang w:eastAsia="en-US"/>
              </w:rPr>
              <w:t>skróconej jonowej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analizuje konsekwencje istnienia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dwóch grup funkcyjnych</w:t>
            </w:r>
            <w:r w:rsidRPr="00401CB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401CBC">
              <w:rPr>
                <w:rFonts w:eastAsia="Calibri"/>
                <w:color w:val="000000"/>
                <w:spacing w:val="-4"/>
                <w:sz w:val="18"/>
                <w:szCs w:val="18"/>
                <w:lang w:eastAsia="en-US"/>
              </w:rPr>
              <w:t xml:space="preserve">w cząsteczce </w:t>
            </w:r>
            <w:r w:rsidRPr="00401CBC">
              <w:rPr>
                <w:rFonts w:eastAsia="Calibri"/>
                <w:color w:val="000000"/>
                <w:spacing w:val="-4"/>
                <w:sz w:val="18"/>
                <w:szCs w:val="18"/>
                <w:lang w:eastAsia="en-US"/>
              </w:rPr>
              <w:lastRenderedPageBreak/>
              <w:t>aminokwasu</w:t>
            </w:r>
          </w:p>
          <w:p w:rsidR="00A2692D" w:rsidRPr="0049688A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b/>
                <w:color w:val="000000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color w:val="000000"/>
                <w:spacing w:val="-1"/>
                <w:sz w:val="18"/>
                <w:szCs w:val="18"/>
                <w:lang w:eastAsia="en-US"/>
              </w:rPr>
              <w:t>za</w:t>
            </w:r>
            <w:r w:rsidRPr="00AA3E94">
              <w:rPr>
                <w:rFonts w:eastAsia="Calibri"/>
                <w:b/>
                <w:color w:val="000000"/>
                <w:spacing w:val="-1"/>
                <w:sz w:val="18"/>
                <w:szCs w:val="18"/>
                <w:lang w:eastAsia="en-US"/>
              </w:rPr>
              <w:t>p</w:t>
            </w:r>
            <w:r w:rsidRPr="0049688A">
              <w:rPr>
                <w:rFonts w:eastAsia="Calibri"/>
                <w:b/>
                <w:color w:val="000000"/>
                <w:spacing w:val="-1"/>
                <w:sz w:val="18"/>
                <w:szCs w:val="18"/>
                <w:lang w:eastAsia="en-US"/>
              </w:rPr>
              <w:t>is</w:t>
            </w:r>
            <w:r>
              <w:rPr>
                <w:rFonts w:eastAsia="Calibri"/>
                <w:b/>
                <w:color w:val="000000"/>
                <w:spacing w:val="-1"/>
                <w:sz w:val="18"/>
                <w:szCs w:val="18"/>
                <w:lang w:eastAsia="en-US"/>
              </w:rPr>
              <w:t>uje równanie kondensacji dwóch cząsteczek glicyny</w:t>
            </w:r>
          </w:p>
          <w:p w:rsidR="00A2692D" w:rsidRPr="007B0361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opisuje</w:t>
            </w:r>
            <w:r w:rsidRPr="00401CBC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 xml:space="preserve"> mechanizm powstawania </w:t>
            </w:r>
            <w:r w:rsidRPr="007B0361">
              <w:rPr>
                <w:rFonts w:eastAsia="Calibri"/>
                <w:color w:val="000000"/>
                <w:spacing w:val="-1"/>
                <w:sz w:val="18"/>
                <w:szCs w:val="18"/>
                <w:lang w:eastAsia="en-US"/>
              </w:rPr>
              <w:t>wiązania peptydowego</w:t>
            </w:r>
          </w:p>
          <w:p w:rsidR="00A2692D" w:rsidRPr="00401CBC" w:rsidRDefault="00A2692D" w:rsidP="002518C2">
            <w:pPr>
              <w:numPr>
                <w:ilvl w:val="0"/>
                <w:numId w:val="22"/>
              </w:numPr>
              <w:shd w:val="clear" w:color="auto" w:fill="FFFFFF"/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r</w:t>
            </w:r>
            <w:r w:rsidRPr="007B0361">
              <w:rPr>
                <w:sz w:val="18"/>
                <w:szCs w:val="18"/>
              </w:rPr>
              <w:t xml:space="preserve">ozwiązuje zadania dotyczące pochodnych węglowodorów </w:t>
            </w:r>
            <w:r>
              <w:rPr>
                <w:sz w:val="18"/>
                <w:szCs w:val="18"/>
              </w:rPr>
              <w:t>(</w:t>
            </w:r>
            <w:r w:rsidRPr="007B0361">
              <w:rPr>
                <w:sz w:val="18"/>
                <w:szCs w:val="18"/>
              </w:rPr>
              <w:t>o dużym stopniu trudności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A2692D" w:rsidRPr="00401CBC" w:rsidRDefault="00A2692D" w:rsidP="00A2692D">
      <w:pPr>
        <w:ind w:left="-181"/>
        <w:rPr>
          <w:rFonts w:eastAsia="Calibri"/>
          <w:b/>
          <w:bCs/>
          <w:sz w:val="18"/>
          <w:szCs w:val="18"/>
          <w:lang w:eastAsia="en-US"/>
        </w:rPr>
      </w:pPr>
    </w:p>
    <w:p w:rsidR="00A2692D" w:rsidRDefault="00A2692D" w:rsidP="00A2692D">
      <w:pPr>
        <w:shd w:val="clear" w:color="auto" w:fill="FFFFFF"/>
        <w:rPr>
          <w:b/>
          <w:bCs/>
          <w:sz w:val="18"/>
          <w:szCs w:val="18"/>
        </w:rPr>
      </w:pPr>
      <w:r w:rsidRPr="00A34674">
        <w:rPr>
          <w:b/>
          <w:bCs/>
          <w:sz w:val="18"/>
          <w:szCs w:val="18"/>
        </w:rPr>
        <w:t>Przykłady wiadomości i umiejętności wykraczając</w:t>
      </w:r>
      <w:r>
        <w:rPr>
          <w:b/>
          <w:bCs/>
          <w:sz w:val="18"/>
          <w:szCs w:val="18"/>
        </w:rPr>
        <w:t>ych</w:t>
      </w:r>
      <w:r w:rsidRPr="00A34674">
        <w:rPr>
          <w:b/>
          <w:bCs/>
          <w:sz w:val="18"/>
          <w:szCs w:val="18"/>
        </w:rPr>
        <w:t xml:space="preserve"> poza </w:t>
      </w:r>
      <w:r>
        <w:rPr>
          <w:b/>
          <w:bCs/>
          <w:sz w:val="18"/>
          <w:szCs w:val="18"/>
        </w:rPr>
        <w:t xml:space="preserve">treści </w:t>
      </w:r>
      <w:r w:rsidRPr="00A34674">
        <w:rPr>
          <w:b/>
          <w:bCs/>
          <w:sz w:val="18"/>
          <w:szCs w:val="18"/>
        </w:rPr>
        <w:t>wymaga</w:t>
      </w:r>
      <w:r>
        <w:rPr>
          <w:b/>
          <w:bCs/>
          <w:sz w:val="18"/>
          <w:szCs w:val="18"/>
        </w:rPr>
        <w:t>ń</w:t>
      </w:r>
      <w:r w:rsidRPr="00A34674">
        <w:rPr>
          <w:b/>
          <w:bCs/>
          <w:sz w:val="18"/>
          <w:szCs w:val="18"/>
        </w:rPr>
        <w:t xml:space="preserve"> podstawy programowej; ich </w:t>
      </w:r>
      <w:r>
        <w:rPr>
          <w:b/>
          <w:bCs/>
          <w:sz w:val="18"/>
          <w:szCs w:val="18"/>
        </w:rPr>
        <w:t>spełnienie</w:t>
      </w:r>
      <w:r w:rsidRPr="00A34674">
        <w:rPr>
          <w:b/>
          <w:bCs/>
          <w:sz w:val="18"/>
          <w:szCs w:val="18"/>
        </w:rPr>
        <w:t xml:space="preserve"> przez ucznia może być </w:t>
      </w:r>
      <w:r>
        <w:rPr>
          <w:b/>
          <w:bCs/>
          <w:sz w:val="18"/>
          <w:szCs w:val="18"/>
        </w:rPr>
        <w:t>warunkiem</w:t>
      </w:r>
      <w:r w:rsidRPr="00A34674">
        <w:rPr>
          <w:b/>
          <w:bCs/>
          <w:sz w:val="18"/>
          <w:szCs w:val="18"/>
        </w:rPr>
        <w:t xml:space="preserve"> wystawienia </w:t>
      </w:r>
      <w:r>
        <w:rPr>
          <w:b/>
          <w:bCs/>
          <w:sz w:val="18"/>
          <w:szCs w:val="18"/>
        </w:rPr>
        <w:t>oceny celującej. Uczeń:</w:t>
      </w:r>
    </w:p>
    <w:p w:rsidR="00A2692D" w:rsidRPr="00401CBC" w:rsidRDefault="00A2692D" w:rsidP="00A2692D">
      <w:pPr>
        <w:numPr>
          <w:ilvl w:val="0"/>
          <w:numId w:val="33"/>
        </w:numPr>
        <w:shd w:val="clear" w:color="auto" w:fill="FFFFFF"/>
        <w:ind w:left="142" w:hanging="142"/>
        <w:rPr>
          <w:rFonts w:eastAsia="Calibri"/>
          <w:color w:val="000000"/>
          <w:spacing w:val="1"/>
          <w:sz w:val="18"/>
          <w:szCs w:val="18"/>
          <w:lang w:eastAsia="en-US"/>
        </w:rPr>
      </w:pPr>
      <w:r w:rsidRPr="00401CBC">
        <w:rPr>
          <w:rFonts w:eastAsia="Calibri"/>
          <w:color w:val="000000"/>
          <w:spacing w:val="-1"/>
          <w:sz w:val="18"/>
          <w:szCs w:val="18"/>
          <w:lang w:eastAsia="en-US"/>
        </w:rPr>
        <w:t>opisuje właściwości i zastosowania wybranych</w:t>
      </w:r>
      <w:r w:rsidRPr="00401CBC"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 alkoholi</w:t>
      </w:r>
      <w:r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 (inne niż na lekcji)</w:t>
      </w:r>
    </w:p>
    <w:p w:rsidR="00A2692D" w:rsidRPr="00401CBC" w:rsidRDefault="00A2692D" w:rsidP="00A2692D">
      <w:pPr>
        <w:numPr>
          <w:ilvl w:val="0"/>
          <w:numId w:val="24"/>
        </w:numPr>
        <w:shd w:val="clear" w:color="auto" w:fill="FFFFFF"/>
        <w:ind w:left="142" w:hanging="142"/>
        <w:rPr>
          <w:rFonts w:eastAsia="Calibri"/>
          <w:color w:val="000000"/>
          <w:spacing w:val="1"/>
          <w:sz w:val="18"/>
          <w:szCs w:val="18"/>
          <w:lang w:eastAsia="en-US"/>
        </w:rPr>
      </w:pPr>
      <w:r>
        <w:rPr>
          <w:rFonts w:eastAsia="Calibri"/>
          <w:color w:val="000000"/>
          <w:spacing w:val="-1"/>
          <w:sz w:val="18"/>
          <w:szCs w:val="18"/>
          <w:lang w:eastAsia="en-US"/>
        </w:rPr>
        <w:t>opisuje</w:t>
      </w:r>
      <w:r w:rsidRPr="00401CBC">
        <w:rPr>
          <w:rFonts w:eastAsia="Calibri"/>
          <w:color w:val="000000"/>
          <w:spacing w:val="-1"/>
          <w:sz w:val="18"/>
          <w:szCs w:val="18"/>
          <w:lang w:eastAsia="en-US"/>
        </w:rPr>
        <w:t xml:space="preserve"> właściwości i zastosowania wybranych</w:t>
      </w:r>
      <w:r w:rsidRPr="00401CBC"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 kwasów karboksylowych</w:t>
      </w:r>
      <w:r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 (inne niż na lekcji)</w:t>
      </w:r>
    </w:p>
    <w:p w:rsidR="00A2692D" w:rsidRPr="00401CBC" w:rsidRDefault="00A2692D" w:rsidP="00A2692D">
      <w:pPr>
        <w:numPr>
          <w:ilvl w:val="0"/>
          <w:numId w:val="24"/>
        </w:numPr>
        <w:shd w:val="clear" w:color="auto" w:fill="FFFFFF"/>
        <w:ind w:left="142" w:hanging="142"/>
        <w:rPr>
          <w:rFonts w:eastAsia="Calibri"/>
          <w:sz w:val="18"/>
          <w:szCs w:val="18"/>
          <w:lang w:eastAsia="en-US"/>
        </w:rPr>
      </w:pPr>
      <w:r w:rsidRPr="00401CBC">
        <w:rPr>
          <w:rFonts w:eastAsia="Calibri"/>
          <w:color w:val="000000"/>
          <w:spacing w:val="-1"/>
          <w:sz w:val="18"/>
          <w:szCs w:val="18"/>
          <w:lang w:eastAsia="en-US"/>
        </w:rPr>
        <w:t>zapisuje równania reakcji</w:t>
      </w:r>
      <w:r w:rsidRPr="00401CBC">
        <w:rPr>
          <w:rFonts w:eastAsia="Calibri"/>
          <w:sz w:val="18"/>
          <w:szCs w:val="18"/>
          <w:lang w:eastAsia="en-US"/>
        </w:rPr>
        <w:t xml:space="preserve"> chemicznych </w:t>
      </w:r>
      <w:r w:rsidRPr="00401CBC">
        <w:rPr>
          <w:rFonts w:eastAsia="Calibri"/>
          <w:color w:val="000000"/>
          <w:spacing w:val="-1"/>
          <w:sz w:val="18"/>
          <w:szCs w:val="18"/>
          <w:lang w:eastAsia="en-US"/>
        </w:rPr>
        <w:t>zachodzących w twardej wodzie</w:t>
      </w:r>
      <w:r w:rsidRPr="00401CBC">
        <w:rPr>
          <w:rFonts w:eastAsia="Calibri"/>
          <w:sz w:val="18"/>
          <w:szCs w:val="18"/>
          <w:lang w:eastAsia="en-US"/>
        </w:rPr>
        <w:t xml:space="preserve"> </w:t>
      </w:r>
      <w:r w:rsidRPr="00401CBC">
        <w:rPr>
          <w:rFonts w:eastAsia="Calibri"/>
          <w:color w:val="000000"/>
          <w:spacing w:val="-3"/>
          <w:sz w:val="18"/>
          <w:szCs w:val="18"/>
          <w:lang w:eastAsia="en-US"/>
        </w:rPr>
        <w:t>po dodaniu mydła sodowego</w:t>
      </w:r>
    </w:p>
    <w:p w:rsidR="00A2692D" w:rsidRDefault="00A2692D" w:rsidP="00A2692D">
      <w:pPr>
        <w:numPr>
          <w:ilvl w:val="0"/>
          <w:numId w:val="24"/>
        </w:numPr>
        <w:shd w:val="clear" w:color="auto" w:fill="FFFFFF"/>
        <w:ind w:left="142" w:hanging="142"/>
        <w:rPr>
          <w:rFonts w:eastAsia="Calibri"/>
          <w:i/>
          <w:color w:val="000000"/>
          <w:sz w:val="18"/>
          <w:szCs w:val="18"/>
          <w:lang w:eastAsia="en-US"/>
        </w:rPr>
      </w:pPr>
      <w:r w:rsidRPr="00401CBC">
        <w:rPr>
          <w:rFonts w:eastAsia="Calibri"/>
          <w:color w:val="000000"/>
          <w:sz w:val="18"/>
          <w:szCs w:val="18"/>
          <w:lang w:eastAsia="en-US"/>
        </w:rPr>
        <w:t xml:space="preserve">wyjaśnia pojęcie </w:t>
      </w:r>
      <w:r w:rsidRPr="00401CBC">
        <w:rPr>
          <w:rFonts w:eastAsia="Calibri"/>
          <w:i/>
          <w:color w:val="000000"/>
          <w:sz w:val="18"/>
          <w:szCs w:val="18"/>
          <w:lang w:eastAsia="en-US"/>
        </w:rPr>
        <w:t>hydroksykwasy</w:t>
      </w:r>
    </w:p>
    <w:p w:rsidR="00A2692D" w:rsidRPr="00BC116B" w:rsidRDefault="00A2692D" w:rsidP="00A2692D">
      <w:pPr>
        <w:numPr>
          <w:ilvl w:val="0"/>
          <w:numId w:val="24"/>
        </w:numPr>
        <w:shd w:val="clear" w:color="auto" w:fill="FFFFFF"/>
        <w:ind w:left="142" w:hanging="142"/>
        <w:rPr>
          <w:rFonts w:eastAsia="Calibri"/>
          <w:color w:val="000000"/>
          <w:spacing w:val="-1"/>
          <w:sz w:val="18"/>
          <w:szCs w:val="18"/>
          <w:lang w:eastAsia="en-US"/>
        </w:rPr>
      </w:pPr>
      <w:r>
        <w:rPr>
          <w:rFonts w:eastAsia="Calibri"/>
          <w:color w:val="000000"/>
          <w:sz w:val="18"/>
          <w:szCs w:val="18"/>
          <w:lang w:eastAsia="en-US"/>
        </w:rPr>
        <w:t>wyjaśnia, czym są aminy; omawia ich przykłady; podaje ich wzory; opisuje właściwości, występowanie i zastosowania</w:t>
      </w:r>
    </w:p>
    <w:p w:rsidR="00A2692D" w:rsidRPr="00401CBC" w:rsidRDefault="00A2692D" w:rsidP="00A2692D">
      <w:pPr>
        <w:numPr>
          <w:ilvl w:val="0"/>
          <w:numId w:val="24"/>
        </w:numPr>
        <w:shd w:val="clear" w:color="auto" w:fill="FFFFFF"/>
        <w:ind w:left="142" w:hanging="142"/>
        <w:rPr>
          <w:rFonts w:eastAsia="Calibri"/>
          <w:color w:val="000000"/>
          <w:spacing w:val="1"/>
          <w:sz w:val="18"/>
          <w:szCs w:val="18"/>
          <w:lang w:eastAsia="en-US"/>
        </w:rPr>
      </w:pPr>
      <w:r w:rsidRPr="00401CBC">
        <w:rPr>
          <w:rFonts w:eastAsia="Calibri"/>
          <w:color w:val="000000"/>
          <w:spacing w:val="1"/>
          <w:sz w:val="18"/>
          <w:szCs w:val="18"/>
          <w:lang w:eastAsia="en-US"/>
        </w:rPr>
        <w:t>wymienia zastosowania aminokwasów</w:t>
      </w:r>
    </w:p>
    <w:p w:rsidR="00A2692D" w:rsidRPr="00401CBC" w:rsidRDefault="00A2692D" w:rsidP="00A2692D">
      <w:pPr>
        <w:numPr>
          <w:ilvl w:val="0"/>
          <w:numId w:val="24"/>
        </w:numPr>
        <w:shd w:val="clear" w:color="auto" w:fill="FFFFFF"/>
        <w:ind w:left="142" w:hanging="142"/>
        <w:rPr>
          <w:rFonts w:eastAsia="Calibri"/>
          <w:color w:val="000000"/>
          <w:spacing w:val="1"/>
          <w:sz w:val="18"/>
          <w:szCs w:val="18"/>
          <w:lang w:eastAsia="en-US"/>
        </w:rPr>
      </w:pPr>
      <w:r w:rsidRPr="00401CBC">
        <w:rPr>
          <w:rFonts w:eastAsia="Calibri"/>
          <w:color w:val="000000"/>
          <w:spacing w:val="1"/>
          <w:sz w:val="18"/>
          <w:szCs w:val="18"/>
          <w:lang w:eastAsia="en-US"/>
        </w:rPr>
        <w:t>wyjaśnia, co to jest hydroliza estru</w:t>
      </w:r>
    </w:p>
    <w:p w:rsidR="00A2692D" w:rsidRPr="00401CBC" w:rsidRDefault="00A2692D" w:rsidP="00A2692D">
      <w:pPr>
        <w:numPr>
          <w:ilvl w:val="0"/>
          <w:numId w:val="24"/>
        </w:numPr>
        <w:shd w:val="clear" w:color="auto" w:fill="FFFFFF"/>
        <w:ind w:left="142" w:hanging="142"/>
        <w:rPr>
          <w:rFonts w:eastAsia="Calibri"/>
          <w:color w:val="000000"/>
          <w:spacing w:val="1"/>
          <w:sz w:val="18"/>
          <w:szCs w:val="18"/>
          <w:lang w:eastAsia="en-US"/>
        </w:rPr>
      </w:pPr>
      <w:r w:rsidRPr="00401CBC"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zapisuje równania reakcji hydrolizy estru o podanej nazwie lub </w:t>
      </w:r>
      <w:r>
        <w:rPr>
          <w:rFonts w:eastAsia="Calibri"/>
          <w:color w:val="000000"/>
          <w:spacing w:val="1"/>
          <w:sz w:val="18"/>
          <w:szCs w:val="18"/>
          <w:lang w:eastAsia="en-US"/>
        </w:rPr>
        <w:t xml:space="preserve">podanym </w:t>
      </w:r>
      <w:r w:rsidRPr="00401CBC">
        <w:rPr>
          <w:rFonts w:eastAsia="Calibri"/>
          <w:color w:val="000000"/>
          <w:spacing w:val="1"/>
          <w:sz w:val="18"/>
          <w:szCs w:val="18"/>
          <w:lang w:eastAsia="en-US"/>
        </w:rPr>
        <w:t>wzorze</w:t>
      </w:r>
    </w:p>
    <w:p w:rsidR="00A2692D" w:rsidRPr="0076138E" w:rsidRDefault="00A2692D" w:rsidP="00A2692D">
      <w:pPr>
        <w:shd w:val="clear" w:color="auto" w:fill="FFFFFF"/>
        <w:rPr>
          <w:rFonts w:eastAsia="Calibri"/>
          <w:b/>
          <w:bCs/>
          <w:lang w:eastAsia="en-US"/>
        </w:rPr>
      </w:pPr>
      <w:r>
        <w:rPr>
          <w:rFonts w:eastAsia="Calibri"/>
          <w:sz w:val="18"/>
          <w:szCs w:val="18"/>
          <w:lang w:eastAsia="en-US"/>
        </w:rPr>
        <w:br w:type="page"/>
      </w:r>
      <w:r w:rsidRPr="0076138E">
        <w:rPr>
          <w:rFonts w:eastAsia="Calibri"/>
          <w:b/>
          <w:bCs/>
          <w:lang w:eastAsia="en-US"/>
        </w:rPr>
        <w:lastRenderedPageBreak/>
        <w:t xml:space="preserve"> Substancje o znaczeniu biologicznym</w:t>
      </w:r>
    </w:p>
    <w:p w:rsidR="00A2692D" w:rsidRPr="00401CBC" w:rsidRDefault="00A2692D" w:rsidP="00A2692D">
      <w:pPr>
        <w:spacing w:after="187" w:line="1" w:lineRule="exact"/>
        <w:ind w:left="-181"/>
        <w:rPr>
          <w:rFonts w:eastAsia="Calibri"/>
          <w:sz w:val="18"/>
          <w:szCs w:val="18"/>
          <w:lang w:eastAsia="en-US"/>
        </w:rPr>
      </w:pPr>
    </w:p>
    <w:tbl>
      <w:tblPr>
        <w:tblW w:w="1462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3685"/>
        <w:gridCol w:w="3285"/>
      </w:tblGrid>
      <w:tr w:rsidR="00A2692D" w:rsidRPr="00401CBC" w:rsidTr="002518C2">
        <w:trPr>
          <w:trHeight w:val="491"/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A2692D" w:rsidRPr="00401CBC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dopuszczająca</w:t>
            </w:r>
          </w:p>
          <w:p w:rsidR="00A2692D" w:rsidRPr="00401CBC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[1]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A2692D" w:rsidRPr="00401CBC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dostateczna</w:t>
            </w:r>
          </w:p>
          <w:p w:rsidR="00A2692D" w:rsidRPr="00401CBC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 + 2]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A2692D" w:rsidRPr="00401CBC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dobra</w:t>
            </w:r>
          </w:p>
          <w:p w:rsidR="00A2692D" w:rsidRPr="00401CBC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 + 2 + 3]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A2692D" w:rsidRPr="00401CBC" w:rsidRDefault="00A2692D" w:rsidP="002518C2">
            <w:pPr>
              <w:spacing w:before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Ocena bardzo dobra</w:t>
            </w:r>
          </w:p>
          <w:p w:rsidR="00A2692D" w:rsidRPr="00401CBC" w:rsidRDefault="00A2692D" w:rsidP="002518C2">
            <w:pPr>
              <w:spacing w:after="240"/>
              <w:ind w:left="-181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01CB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[1 + 2 + 3 + 4]</w:t>
            </w:r>
          </w:p>
        </w:tc>
      </w:tr>
      <w:tr w:rsidR="00A2692D" w:rsidRPr="00401CBC" w:rsidTr="002518C2">
        <w:trPr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692D" w:rsidRPr="0076138E" w:rsidRDefault="00A2692D" w:rsidP="002518C2">
            <w:pPr>
              <w:spacing w:before="240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Uczeń: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wymienia główne pierwiastki chemiczne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wchodzące w skład organizmu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wymienia podstawowe składniki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żywności 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>i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 miejsc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a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ich występowania</w:t>
            </w:r>
          </w:p>
          <w:p w:rsidR="00A2692D" w:rsidRPr="00F77AA8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wymienia pierwiastki </w:t>
            </w:r>
            <w:r w:rsidRPr="00F77AA8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chemiczne, </w:t>
            </w:r>
            <w:r w:rsidRPr="00F77AA8">
              <w:rPr>
                <w:b/>
                <w:sz w:val="18"/>
                <w:szCs w:val="18"/>
              </w:rPr>
              <w:t>których atomy wchodzą w skład cząsteczek</w:t>
            </w:r>
            <w:r>
              <w:rPr>
                <w:b/>
                <w:sz w:val="18"/>
                <w:szCs w:val="18"/>
              </w:rPr>
              <w:t>:</w:t>
            </w:r>
            <w:r w:rsidRPr="00F77AA8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F77AA8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>tłuszczów</w:t>
            </w:r>
            <w:r w:rsidRPr="00F77AA8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, cukrów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 (węglowodanów)</w:t>
            </w:r>
            <w:r w:rsidRPr="00F77AA8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 i</w:t>
            </w:r>
            <w:r w:rsidRPr="00F77AA8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F77AA8">
              <w:rPr>
                <w:rFonts w:eastAsia="Calibri"/>
                <w:b/>
                <w:bCs/>
                <w:spacing w:val="-4"/>
                <w:sz w:val="18"/>
                <w:szCs w:val="18"/>
                <w:lang w:eastAsia="en-US"/>
              </w:rPr>
              <w:t>białek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dzieli</w:t>
            </w:r>
            <w:r w:rsidRPr="0076138E">
              <w:rPr>
                <w:b/>
                <w:bCs/>
                <w:sz w:val="18"/>
                <w:szCs w:val="18"/>
              </w:rPr>
              <w:t xml:space="preserve"> tłuszcz</w:t>
            </w:r>
            <w:r>
              <w:rPr>
                <w:b/>
                <w:bCs/>
                <w:sz w:val="18"/>
                <w:szCs w:val="18"/>
              </w:rPr>
              <w:t>e</w:t>
            </w:r>
            <w:r w:rsidRPr="0076138E">
              <w:rPr>
                <w:b/>
                <w:bCs/>
                <w:sz w:val="18"/>
                <w:szCs w:val="18"/>
              </w:rPr>
              <w:t xml:space="preserve"> ze względu na</w:t>
            </w:r>
            <w:r>
              <w:rPr>
                <w:b/>
                <w:bCs/>
                <w:sz w:val="18"/>
                <w:szCs w:val="18"/>
              </w:rPr>
              <w:t>:</w:t>
            </w:r>
            <w:r w:rsidRPr="0076138E">
              <w:rPr>
                <w:b/>
                <w:bCs/>
                <w:sz w:val="18"/>
                <w:szCs w:val="18"/>
              </w:rPr>
              <w:t xml:space="preserve"> pochodzenie</w:t>
            </w:r>
            <w:r>
              <w:rPr>
                <w:b/>
                <w:bCs/>
                <w:sz w:val="18"/>
                <w:szCs w:val="18"/>
              </w:rPr>
              <w:t xml:space="preserve"> i</w:t>
            </w:r>
            <w:r w:rsidRPr="0076138E">
              <w:rPr>
                <w:b/>
                <w:bCs/>
                <w:sz w:val="18"/>
                <w:szCs w:val="18"/>
              </w:rPr>
              <w:t xml:space="preserve"> stan skupienia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bCs/>
                <w:sz w:val="18"/>
                <w:szCs w:val="18"/>
              </w:rPr>
            </w:pPr>
            <w:r w:rsidRPr="0076138E">
              <w:rPr>
                <w:bCs/>
                <w:sz w:val="18"/>
                <w:szCs w:val="18"/>
              </w:rPr>
              <w:t>zalicza tłuszcze do estrów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sz w:val="18"/>
                <w:szCs w:val="18"/>
              </w:rPr>
            </w:pPr>
            <w:r w:rsidRPr="0076138E">
              <w:rPr>
                <w:sz w:val="18"/>
                <w:szCs w:val="18"/>
              </w:rPr>
              <w:t>wymienia rodzaje białek</w:t>
            </w:r>
          </w:p>
          <w:p w:rsidR="00A2692D" w:rsidRPr="00DF3BA5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b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dzieli</w:t>
            </w:r>
            <w:r w:rsidRPr="0076138E"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sz w:val="18"/>
                <w:szCs w:val="18"/>
              </w:rPr>
              <w:t xml:space="preserve">cukry </w:t>
            </w:r>
            <w:r w:rsidRPr="00C16373">
              <w:rPr>
                <w:spacing w:val="-1"/>
                <w:sz w:val="18"/>
                <w:szCs w:val="18"/>
              </w:rPr>
              <w:t>(sacharydy)</w:t>
            </w:r>
            <w:r w:rsidRPr="00DF3BA5">
              <w:rPr>
                <w:b/>
                <w:spacing w:val="-1"/>
                <w:sz w:val="18"/>
                <w:szCs w:val="18"/>
              </w:rPr>
              <w:t xml:space="preserve"> na </w:t>
            </w:r>
            <w:r>
              <w:rPr>
                <w:b/>
                <w:spacing w:val="-1"/>
                <w:sz w:val="18"/>
                <w:szCs w:val="18"/>
              </w:rPr>
              <w:t xml:space="preserve">cukry </w:t>
            </w:r>
            <w:r w:rsidRPr="00DF3BA5">
              <w:rPr>
                <w:b/>
                <w:spacing w:val="-1"/>
                <w:sz w:val="18"/>
                <w:szCs w:val="18"/>
              </w:rPr>
              <w:t xml:space="preserve">proste i </w:t>
            </w:r>
            <w:r>
              <w:rPr>
                <w:b/>
                <w:spacing w:val="-1"/>
                <w:sz w:val="18"/>
                <w:szCs w:val="18"/>
              </w:rPr>
              <w:t>cukry złożone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definiuje białka</w:t>
            </w:r>
            <w:r w:rsidRPr="0076138E"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jako związki chemiczne powstające z aminokwasów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wymienia przykłady</w:t>
            </w: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: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tłuszczów,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sacharydów</w:t>
            </w: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i 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białek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wyjaśnia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>, co to są węglowodany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wymienia 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przykłady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występowani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a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celulozy i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 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skrobi w przyrodzie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podaje wzory sumaryczne: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>glukozy i fruktozy, sacharozy, skrobi i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celulozy</w:t>
            </w:r>
          </w:p>
          <w:p w:rsidR="00A2692D" w:rsidRPr="00B67E00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 xml:space="preserve">wymienia zastosowania </w:t>
            </w:r>
            <w:r w:rsidRPr="00B67E00">
              <w:rPr>
                <w:rFonts w:eastAsia="Calibri"/>
                <w:b/>
                <w:bCs/>
                <w:spacing w:val="-2"/>
                <w:sz w:val="18"/>
                <w:szCs w:val="18"/>
                <w:lang w:eastAsia="en-US"/>
              </w:rPr>
              <w:t>poznanych cukrów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wymienia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najważniejsze właściwości omawianych związków chemicznych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definiuje pojęcia</w:t>
            </w:r>
            <w:r>
              <w:rPr>
                <w:rFonts w:eastAsia="Calibri"/>
                <w:sz w:val="18"/>
                <w:szCs w:val="18"/>
                <w:lang w:eastAsia="en-US"/>
              </w:rPr>
              <w:t>: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i/>
                <w:sz w:val="18"/>
                <w:szCs w:val="18"/>
                <w:lang w:eastAsia="en-US"/>
              </w:rPr>
              <w:t xml:space="preserve">denaturacja, </w:t>
            </w:r>
            <w:r w:rsidRPr="0076138E">
              <w:rPr>
                <w:rFonts w:eastAsia="Calibri"/>
                <w:i/>
                <w:spacing w:val="-4"/>
                <w:sz w:val="18"/>
                <w:szCs w:val="18"/>
                <w:lang w:eastAsia="en-US"/>
              </w:rPr>
              <w:t>koagulacja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, </w:t>
            </w:r>
            <w:r w:rsidRPr="006F608A">
              <w:rPr>
                <w:rFonts w:eastAsia="Calibri"/>
                <w:i/>
                <w:spacing w:val="-4"/>
                <w:sz w:val="18"/>
                <w:szCs w:val="18"/>
                <w:lang w:eastAsia="en-US"/>
              </w:rPr>
              <w:t>żel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, </w:t>
            </w:r>
            <w:r w:rsidRPr="006F608A">
              <w:rPr>
                <w:rFonts w:eastAsia="Calibri"/>
                <w:i/>
                <w:spacing w:val="-4"/>
                <w:sz w:val="18"/>
                <w:szCs w:val="18"/>
                <w:lang w:eastAsia="en-US"/>
              </w:rPr>
              <w:t>zol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1"/>
                <w:sz w:val="18"/>
                <w:szCs w:val="18"/>
                <w:lang w:eastAsia="en-US"/>
              </w:rPr>
              <w:t xml:space="preserve">wymienia czynniki powodujące </w:t>
            </w:r>
            <w:r w:rsidRPr="0076138E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>denaturację białek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>podaje reakcj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e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 charakterystyczn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e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białek i skrobi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opisuje znaczenie: wody,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tłuszczów, białek, sacharydów,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witamin i mikroelementów dla </w:t>
            </w: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organizmu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wyjaśnia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, co to są związki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wielkocząsteczkowe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;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wymienia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ich przykłady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wymienia funkcje podstawowych składników 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lastRenderedPageBreak/>
              <w:t>odżywczych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692D" w:rsidRPr="0076138E" w:rsidRDefault="00A2692D" w:rsidP="002518C2">
            <w:pPr>
              <w:spacing w:before="240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5"/>
                <w:sz w:val="18"/>
                <w:szCs w:val="18"/>
                <w:lang w:eastAsia="en-US"/>
              </w:rPr>
              <w:lastRenderedPageBreak/>
              <w:t>Uczeń: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wyjaśnia rolę składników 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odżywczych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 w</w:t>
            </w:r>
            <w:r>
              <w:rPr>
                <w:rFonts w:eastAsia="Calibri"/>
                <w:spacing w:val="-3"/>
                <w:sz w:val="18"/>
                <w:szCs w:val="18"/>
                <w:lang w:eastAsia="en-US"/>
              </w:rPr>
              <w:t> 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>prawidłowym funkcjonowaniu organizmu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sz w:val="18"/>
                <w:szCs w:val="18"/>
                <w:lang w:eastAsia="en-US"/>
              </w:rPr>
              <w:t>opisuje budowę cząsteczki tłuszczu jako estru glicerolu i kwasów tłuszczowych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opisuje wybrane właściwości fizyczne tłuszczów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opisuje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wpływ oleju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roślinnego na wodę 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>bromową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>wyjaśnia, jak można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 doświadczalnie odróżnić tłuszcze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nienasycone od </w:t>
            </w:r>
            <w:r>
              <w:rPr>
                <w:rFonts w:eastAsia="Calibri"/>
                <w:spacing w:val="-4"/>
                <w:sz w:val="18"/>
                <w:szCs w:val="18"/>
                <w:lang w:eastAsia="en-US"/>
              </w:rPr>
              <w:t xml:space="preserve">tłuszczów </w:t>
            </w:r>
            <w:r w:rsidRPr="0076138E">
              <w:rPr>
                <w:rFonts w:eastAsia="Calibri"/>
                <w:spacing w:val="-4"/>
                <w:sz w:val="18"/>
                <w:szCs w:val="18"/>
                <w:lang w:eastAsia="en-US"/>
              </w:rPr>
              <w:t>nasyconych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opisuje właściwości białek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wymienia czynniki powodujące koagulację białek</w:t>
            </w:r>
          </w:p>
          <w:p w:rsidR="00A2692D" w:rsidRPr="007B0361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opisuje właściwości fizyczne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: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glukozy, 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fruktozy, 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sacharozy, skrobi i celulozy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bada właściwości fizyczne wybranych związków chemicznych 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>(</w:t>
            </w:r>
            <w:r w:rsidRPr="007B0361">
              <w:rPr>
                <w:rFonts w:eastAsia="Calibri"/>
                <w:bCs/>
                <w:sz w:val="18"/>
                <w:szCs w:val="18"/>
                <w:lang w:eastAsia="en-US"/>
              </w:rPr>
              <w:t>glukozy, fruktozy, sacharozy, skrobi i celulozy)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Cs/>
                <w:spacing w:val="-1"/>
                <w:sz w:val="18"/>
                <w:szCs w:val="18"/>
                <w:lang w:eastAsia="en-US"/>
              </w:rPr>
              <w:t>zapisuje równanie reakcji</w:t>
            </w:r>
            <w:r w:rsidRPr="0076138E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Cs/>
                <w:spacing w:val="-4"/>
                <w:sz w:val="18"/>
                <w:szCs w:val="18"/>
                <w:lang w:eastAsia="en-US"/>
              </w:rPr>
              <w:t>sacharozy z wodą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Cs/>
                <w:sz w:val="18"/>
                <w:szCs w:val="18"/>
                <w:lang w:eastAsia="en-US"/>
              </w:rPr>
              <w:t>za pomocą wzorów sumarycznych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opisuje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przebieg reakcji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chemicznej 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skrobi</w:t>
            </w: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z wodą</w:t>
            </w:r>
          </w:p>
          <w:p w:rsidR="00A2692D" w:rsidRPr="00B67E00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B67E00">
              <w:rPr>
                <w:rFonts w:eastAsia="Calibri"/>
                <w:bCs/>
                <w:sz w:val="18"/>
                <w:szCs w:val="18"/>
                <w:lang w:eastAsia="en-US"/>
              </w:rPr>
              <w:t>wyk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>rywa obecność skrobi i białka w </w:t>
            </w:r>
            <w:r w:rsidRPr="00B67E00">
              <w:rPr>
                <w:rFonts w:eastAsia="Calibri"/>
                <w:bCs/>
                <w:sz w:val="18"/>
                <w:szCs w:val="18"/>
                <w:lang w:eastAsia="en-US"/>
              </w:rPr>
              <w:t>produktach spożywczych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692D" w:rsidRPr="0076138E" w:rsidRDefault="00A2692D" w:rsidP="002518C2">
            <w:pPr>
              <w:spacing w:before="240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Uczeń: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podaje wzór ogólny tłuszczów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omawia różnice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w budowie tłuszczów stałych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i 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tłuszczów 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ciekłych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wyjaśnia, dlaczego olej roślinny 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odbarwia wodę bromową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definiuje białka</w:t>
            </w:r>
            <w:r w:rsidRPr="0076138E"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jako związki chemiczne powstające w wyniku kondensacji aminokwasów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i/>
                <w:spacing w:val="-2"/>
                <w:sz w:val="18"/>
                <w:szCs w:val="18"/>
              </w:rPr>
            </w:pPr>
            <w:r w:rsidRPr="0076138E">
              <w:rPr>
                <w:spacing w:val="-2"/>
                <w:sz w:val="18"/>
                <w:szCs w:val="18"/>
              </w:rPr>
              <w:t xml:space="preserve">definiuje pojęcia: </w:t>
            </w:r>
            <w:r w:rsidRPr="00B67E00">
              <w:rPr>
                <w:i/>
                <w:spacing w:val="-2"/>
                <w:sz w:val="18"/>
                <w:szCs w:val="18"/>
              </w:rPr>
              <w:t>peptydy</w:t>
            </w:r>
            <w:r w:rsidRPr="00B67E00">
              <w:rPr>
                <w:spacing w:val="-2"/>
                <w:sz w:val="18"/>
                <w:szCs w:val="18"/>
              </w:rPr>
              <w:t>,</w:t>
            </w:r>
            <w:r>
              <w:rPr>
                <w:i/>
                <w:spacing w:val="-2"/>
                <w:sz w:val="18"/>
                <w:szCs w:val="18"/>
              </w:rPr>
              <w:t xml:space="preserve"> </w:t>
            </w:r>
            <w:r w:rsidRPr="00B67E00">
              <w:rPr>
                <w:i/>
                <w:spacing w:val="-2"/>
                <w:sz w:val="18"/>
                <w:szCs w:val="18"/>
              </w:rPr>
              <w:t>peptyzacja</w:t>
            </w:r>
            <w:r>
              <w:rPr>
                <w:spacing w:val="-2"/>
                <w:sz w:val="18"/>
                <w:szCs w:val="18"/>
              </w:rPr>
              <w:t>,</w:t>
            </w:r>
            <w:r>
              <w:rPr>
                <w:i/>
                <w:spacing w:val="-2"/>
                <w:sz w:val="18"/>
                <w:szCs w:val="18"/>
              </w:rPr>
              <w:t xml:space="preserve"> wysalanie białek</w:t>
            </w:r>
          </w:p>
          <w:p w:rsidR="00A2692D" w:rsidRPr="001C784F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b/>
                <w:spacing w:val="-2"/>
                <w:sz w:val="18"/>
                <w:szCs w:val="18"/>
              </w:rPr>
            </w:pPr>
            <w:r w:rsidRPr="0076138E">
              <w:rPr>
                <w:b/>
                <w:spacing w:val="-2"/>
                <w:sz w:val="18"/>
                <w:szCs w:val="18"/>
              </w:rPr>
              <w:t xml:space="preserve">opisuje różnice </w:t>
            </w:r>
            <w:r w:rsidRPr="001C784F">
              <w:rPr>
                <w:b/>
                <w:spacing w:val="-2"/>
                <w:sz w:val="18"/>
                <w:szCs w:val="18"/>
              </w:rPr>
              <w:t>w przebiegu denaturacji i</w:t>
            </w:r>
            <w:r>
              <w:rPr>
                <w:b/>
                <w:spacing w:val="-2"/>
                <w:sz w:val="18"/>
                <w:szCs w:val="18"/>
              </w:rPr>
              <w:t> </w:t>
            </w:r>
            <w:r w:rsidRPr="001C784F">
              <w:rPr>
                <w:b/>
                <w:spacing w:val="-2"/>
                <w:sz w:val="18"/>
                <w:szCs w:val="18"/>
              </w:rPr>
              <w:t>koagulacji białek</w:t>
            </w:r>
          </w:p>
          <w:p w:rsidR="00A2692D" w:rsidRPr="007B0361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1C784F">
              <w:rPr>
                <w:rFonts w:eastAsia="Calibri"/>
                <w:sz w:val="18"/>
                <w:szCs w:val="18"/>
                <w:lang w:eastAsia="en-US"/>
              </w:rPr>
              <w:t xml:space="preserve">wyjaśnia, co to znaczy, że </w:t>
            </w:r>
            <w:r w:rsidRPr="001C784F">
              <w:rPr>
                <w:rFonts w:eastAsia="Calibri"/>
                <w:spacing w:val="-4"/>
                <w:sz w:val="18"/>
                <w:szCs w:val="18"/>
                <w:lang w:eastAsia="en-US"/>
              </w:rPr>
              <w:t>sacharoza jest disacharydem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wymienia różnice we właściwościach fizycznych skrobi i celulozy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zapisuje poznane równania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reakcji sacharydów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z wodą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definiuje pojęcie </w:t>
            </w:r>
            <w:r w:rsidRPr="0076138E">
              <w:rPr>
                <w:rFonts w:eastAsia="Calibri"/>
                <w:i/>
                <w:sz w:val="18"/>
                <w:szCs w:val="18"/>
                <w:lang w:eastAsia="en-US"/>
              </w:rPr>
              <w:t xml:space="preserve">wiązanie </w:t>
            </w:r>
            <w:r w:rsidRPr="0076138E">
              <w:rPr>
                <w:rFonts w:eastAsia="Calibri"/>
                <w:i/>
                <w:spacing w:val="-4"/>
                <w:sz w:val="18"/>
                <w:szCs w:val="18"/>
                <w:lang w:eastAsia="en-US"/>
              </w:rPr>
              <w:t>peptydowe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projektuje 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i przeprowadza </w:t>
            </w:r>
            <w:r w:rsidRPr="0076138E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doświadczenie chemiczne umożliwiające odróżnienie tłuszczu nienasyconego od </w:t>
            </w:r>
            <w:r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 xml:space="preserve">tłuszczu </w:t>
            </w:r>
            <w:r w:rsidRPr="0076138E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nasyconego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projektuje doświadczenia chemiczne umożliwiające </w:t>
            </w:r>
            <w:r w:rsidRPr="0076138E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wykrycie białka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>za pomocą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b/>
                <w:spacing w:val="-1"/>
                <w:sz w:val="18"/>
                <w:szCs w:val="18"/>
                <w:lang w:eastAsia="en-US"/>
              </w:rPr>
              <w:t>stężonego roztworu kwasu azotowego(V)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planuje doświadczenia chemiczne umożliwiające badanie właściwości omawianych związków chemicznych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opisuje przeprowadz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>o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ne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>doświadczenia chemiczne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pacing w:val="-3"/>
                <w:sz w:val="18"/>
                <w:szCs w:val="18"/>
                <w:lang w:eastAsia="en-US"/>
              </w:rPr>
              <w:t>opisuje znaczenie i zastosowania skrobi, celulozy</w:t>
            </w:r>
            <w:r w:rsidRPr="00DF3BA5">
              <w:rPr>
                <w:rFonts w:eastAsia="Calibri"/>
                <w:bCs/>
                <w:spacing w:val="-3"/>
                <w:sz w:val="18"/>
                <w:szCs w:val="18"/>
                <w:lang w:eastAsia="en-US"/>
              </w:rPr>
              <w:t xml:space="preserve"> i</w:t>
            </w:r>
            <w:r w:rsidRPr="00F03C31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 innych</w:t>
            </w: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 xml:space="preserve"> poznanych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76138E">
              <w:rPr>
                <w:rFonts w:eastAsia="Calibri"/>
                <w:spacing w:val="1"/>
                <w:sz w:val="18"/>
                <w:szCs w:val="18"/>
                <w:lang w:eastAsia="en-US"/>
              </w:rPr>
              <w:t>związków chemicznych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692D" w:rsidRPr="0076138E" w:rsidRDefault="00A2692D" w:rsidP="002518C2">
            <w:pPr>
              <w:tabs>
                <w:tab w:val="center" w:pos="1602"/>
              </w:tabs>
              <w:spacing w:before="240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Uczeń: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podaje wzór tristearynianu glicerolu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projektuje i 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przeprowadza</w:t>
            </w:r>
            <w:r w:rsidRPr="0076138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doświadczenia chemiczne umożliwiające </w:t>
            </w:r>
            <w:r w:rsidRPr="0076138E">
              <w:rPr>
                <w:rFonts w:eastAsia="Calibri"/>
                <w:b/>
                <w:bCs/>
                <w:spacing w:val="-1"/>
                <w:sz w:val="18"/>
                <w:szCs w:val="18"/>
                <w:lang w:eastAsia="en-US"/>
              </w:rPr>
              <w:t>wykrycie białka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1"/>
                <w:sz w:val="18"/>
                <w:szCs w:val="18"/>
                <w:lang w:eastAsia="en-US"/>
              </w:rPr>
            </w:pP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wyjaśnia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, na czym polega wysalanie biał</w:t>
            </w:r>
            <w:r>
              <w:rPr>
                <w:rFonts w:eastAsia="Calibri"/>
                <w:spacing w:val="-1"/>
                <w:sz w:val="18"/>
                <w:szCs w:val="18"/>
                <w:lang w:eastAsia="en-US"/>
              </w:rPr>
              <w:t>e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k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3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3"/>
                <w:sz w:val="18"/>
                <w:szCs w:val="18"/>
                <w:lang w:eastAsia="en-US"/>
              </w:rPr>
              <w:t>wyjaśnia, dlaczego skrobia i celuloza są polisacharydami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wyjaśnia, co to są dekstryny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omawia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przebieg reakcji chemicznej 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>skrobi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z wodą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pacing w:val="-2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z w:val="18"/>
                <w:szCs w:val="18"/>
                <w:lang w:eastAsia="en-US"/>
              </w:rPr>
              <w:t>plan</w:t>
            </w:r>
            <w:r>
              <w:rPr>
                <w:rFonts w:eastAsia="Calibri"/>
                <w:sz w:val="18"/>
                <w:szCs w:val="18"/>
                <w:lang w:eastAsia="en-US"/>
              </w:rPr>
              <w:t>uje</w:t>
            </w:r>
            <w:r w:rsidRPr="0076138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>i przeprowadza</w:t>
            </w: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  <w:lang w:eastAsia="en-US"/>
              </w:rPr>
              <w:t xml:space="preserve">doświadczenie chemiczne </w:t>
            </w:r>
            <w:r w:rsidRPr="0076138E">
              <w:rPr>
                <w:rFonts w:eastAsia="Calibri"/>
                <w:spacing w:val="-1"/>
                <w:sz w:val="18"/>
                <w:szCs w:val="18"/>
                <w:lang w:eastAsia="en-US"/>
              </w:rPr>
              <w:t>weryfikujące postawioną hipotezę</w:t>
            </w:r>
          </w:p>
          <w:p w:rsidR="00A2692D" w:rsidRPr="0076138E" w:rsidRDefault="00A2692D" w:rsidP="002518C2">
            <w:pPr>
              <w:numPr>
                <w:ilvl w:val="0"/>
                <w:numId w:val="23"/>
              </w:numPr>
              <w:ind w:left="142" w:hanging="142"/>
              <w:rPr>
                <w:rFonts w:eastAsia="Calibri"/>
                <w:sz w:val="18"/>
                <w:szCs w:val="18"/>
                <w:lang w:eastAsia="en-US"/>
              </w:rPr>
            </w:pPr>
            <w:r w:rsidRPr="0076138E">
              <w:rPr>
                <w:rFonts w:eastAsia="Calibri"/>
                <w:spacing w:val="-2"/>
                <w:sz w:val="18"/>
                <w:szCs w:val="18"/>
                <w:lang w:eastAsia="en-US"/>
              </w:rPr>
              <w:t>identyfikuje poznane substancje</w:t>
            </w:r>
          </w:p>
        </w:tc>
      </w:tr>
    </w:tbl>
    <w:p w:rsidR="00A2692D" w:rsidRPr="00401CBC" w:rsidRDefault="00A2692D" w:rsidP="00A2692D">
      <w:pPr>
        <w:ind w:left="426"/>
        <w:rPr>
          <w:rFonts w:eastAsia="Calibri"/>
          <w:b/>
          <w:bCs/>
          <w:sz w:val="18"/>
          <w:szCs w:val="18"/>
          <w:lang w:eastAsia="en-US"/>
        </w:rPr>
      </w:pPr>
    </w:p>
    <w:p w:rsidR="00A2692D" w:rsidRPr="00C3383B" w:rsidRDefault="00A2692D" w:rsidP="00A2692D">
      <w:pPr>
        <w:rPr>
          <w:rFonts w:eastAsia="Calibri"/>
          <w:b/>
          <w:bCs/>
          <w:sz w:val="18"/>
          <w:szCs w:val="18"/>
          <w:lang w:eastAsia="en-US"/>
        </w:rPr>
      </w:pPr>
      <w:r w:rsidRPr="00A34674">
        <w:rPr>
          <w:b/>
          <w:bCs/>
          <w:sz w:val="18"/>
          <w:szCs w:val="18"/>
        </w:rPr>
        <w:t>Przykłady wiadomości i umiejętności wykraczając</w:t>
      </w:r>
      <w:r>
        <w:rPr>
          <w:b/>
          <w:bCs/>
          <w:sz w:val="18"/>
          <w:szCs w:val="18"/>
        </w:rPr>
        <w:t>ych</w:t>
      </w:r>
      <w:r w:rsidRPr="00A34674">
        <w:rPr>
          <w:b/>
          <w:bCs/>
          <w:sz w:val="18"/>
          <w:szCs w:val="18"/>
        </w:rPr>
        <w:t xml:space="preserve"> poza </w:t>
      </w:r>
      <w:r>
        <w:rPr>
          <w:b/>
          <w:bCs/>
          <w:sz w:val="18"/>
          <w:szCs w:val="18"/>
        </w:rPr>
        <w:t xml:space="preserve">treści </w:t>
      </w:r>
      <w:r w:rsidRPr="00A34674">
        <w:rPr>
          <w:b/>
          <w:bCs/>
          <w:sz w:val="18"/>
          <w:szCs w:val="18"/>
        </w:rPr>
        <w:t>wymaga</w:t>
      </w:r>
      <w:r>
        <w:rPr>
          <w:b/>
          <w:bCs/>
          <w:sz w:val="18"/>
          <w:szCs w:val="18"/>
        </w:rPr>
        <w:t>ń</w:t>
      </w:r>
      <w:r w:rsidRPr="00A34674">
        <w:rPr>
          <w:b/>
          <w:bCs/>
          <w:sz w:val="18"/>
          <w:szCs w:val="18"/>
        </w:rPr>
        <w:t xml:space="preserve"> podstawy programowej; ich </w:t>
      </w:r>
      <w:r>
        <w:rPr>
          <w:b/>
          <w:bCs/>
          <w:sz w:val="18"/>
          <w:szCs w:val="18"/>
        </w:rPr>
        <w:t>spełnienie</w:t>
      </w:r>
      <w:r w:rsidRPr="00A34674">
        <w:rPr>
          <w:b/>
          <w:bCs/>
          <w:sz w:val="18"/>
          <w:szCs w:val="18"/>
        </w:rPr>
        <w:t xml:space="preserve"> przez ucznia może być </w:t>
      </w:r>
      <w:r>
        <w:rPr>
          <w:b/>
          <w:bCs/>
          <w:sz w:val="18"/>
          <w:szCs w:val="18"/>
        </w:rPr>
        <w:t>warunkiem</w:t>
      </w:r>
      <w:r w:rsidRPr="00A34674">
        <w:rPr>
          <w:b/>
          <w:bCs/>
          <w:sz w:val="18"/>
          <w:szCs w:val="18"/>
        </w:rPr>
        <w:t xml:space="preserve"> wystawienia </w:t>
      </w:r>
      <w:r>
        <w:rPr>
          <w:b/>
          <w:bCs/>
          <w:sz w:val="18"/>
          <w:szCs w:val="18"/>
        </w:rPr>
        <w:t>oceny celującej. Uczeń:</w:t>
      </w:r>
    </w:p>
    <w:p w:rsidR="00A2692D" w:rsidRPr="00401CBC" w:rsidRDefault="00A2692D" w:rsidP="00A2692D">
      <w:pPr>
        <w:numPr>
          <w:ilvl w:val="0"/>
          <w:numId w:val="25"/>
        </w:numPr>
        <w:shd w:val="clear" w:color="auto" w:fill="FFFFFF"/>
        <w:ind w:left="142" w:hanging="142"/>
        <w:rPr>
          <w:rFonts w:eastAsia="Calibri"/>
          <w:color w:val="000000"/>
          <w:spacing w:val="-1"/>
          <w:sz w:val="18"/>
          <w:szCs w:val="18"/>
          <w:lang w:eastAsia="en-US"/>
        </w:rPr>
      </w:pPr>
      <w:r w:rsidRPr="00401CBC">
        <w:rPr>
          <w:rFonts w:eastAsia="Calibri"/>
          <w:color w:val="000000"/>
          <w:spacing w:val="-1"/>
          <w:sz w:val="18"/>
          <w:szCs w:val="18"/>
          <w:lang w:eastAsia="en-US"/>
        </w:rPr>
        <w:t>bada sk</w:t>
      </w:r>
      <w:r>
        <w:rPr>
          <w:rFonts w:eastAsia="Calibri"/>
          <w:color w:val="000000"/>
          <w:spacing w:val="-1"/>
          <w:sz w:val="18"/>
          <w:szCs w:val="18"/>
          <w:lang w:eastAsia="en-US"/>
        </w:rPr>
        <w:t xml:space="preserve">ład pierwiastkowy białek </w:t>
      </w:r>
    </w:p>
    <w:p w:rsidR="00A2692D" w:rsidRPr="00401CBC" w:rsidRDefault="00A2692D" w:rsidP="00A2692D">
      <w:pPr>
        <w:numPr>
          <w:ilvl w:val="0"/>
          <w:numId w:val="25"/>
        </w:numPr>
        <w:shd w:val="clear" w:color="auto" w:fill="FFFFFF"/>
        <w:ind w:left="142" w:hanging="142"/>
        <w:rPr>
          <w:rFonts w:eastAsia="Calibri"/>
          <w:color w:val="000000"/>
          <w:spacing w:val="-2"/>
          <w:sz w:val="18"/>
          <w:szCs w:val="18"/>
          <w:lang w:eastAsia="en-US"/>
        </w:rPr>
      </w:pPr>
      <w:r w:rsidRPr="00401CBC">
        <w:rPr>
          <w:rFonts w:eastAsia="Calibri"/>
          <w:color w:val="000000"/>
          <w:spacing w:val="-1"/>
          <w:sz w:val="18"/>
          <w:szCs w:val="18"/>
          <w:lang w:eastAsia="en-US"/>
        </w:rPr>
        <w:t>udowadnia doświadczalnie, że glukoza ma</w:t>
      </w:r>
      <w:r w:rsidRPr="00401CBC">
        <w:rPr>
          <w:rFonts w:eastAsia="Calibri"/>
          <w:sz w:val="18"/>
          <w:szCs w:val="18"/>
          <w:lang w:eastAsia="en-US"/>
        </w:rPr>
        <w:t xml:space="preserve"> </w:t>
      </w:r>
      <w:r w:rsidRPr="00401CBC">
        <w:rPr>
          <w:rFonts w:eastAsia="Calibri"/>
          <w:color w:val="000000"/>
          <w:spacing w:val="-2"/>
          <w:sz w:val="18"/>
          <w:szCs w:val="18"/>
          <w:lang w:eastAsia="en-US"/>
        </w:rPr>
        <w:t>właściwości redukujące</w:t>
      </w:r>
    </w:p>
    <w:p w:rsidR="00A2692D" w:rsidRPr="00BC0FE4" w:rsidRDefault="00A2692D" w:rsidP="00A2692D">
      <w:pPr>
        <w:numPr>
          <w:ilvl w:val="0"/>
          <w:numId w:val="25"/>
        </w:numPr>
        <w:shd w:val="clear" w:color="auto" w:fill="FFFFFF"/>
        <w:ind w:left="142" w:hanging="142"/>
        <w:rPr>
          <w:rFonts w:eastAsia="Calibri"/>
          <w:color w:val="000000"/>
          <w:spacing w:val="-3"/>
          <w:sz w:val="18"/>
          <w:szCs w:val="18"/>
          <w:lang w:eastAsia="en-US"/>
        </w:rPr>
      </w:pPr>
      <w:r w:rsidRPr="00401CBC">
        <w:rPr>
          <w:rFonts w:eastAsia="Calibri"/>
          <w:color w:val="000000"/>
          <w:spacing w:val="-3"/>
          <w:sz w:val="18"/>
          <w:szCs w:val="18"/>
          <w:lang w:eastAsia="en-US"/>
        </w:rPr>
        <w:t xml:space="preserve">przeprowadza </w:t>
      </w:r>
      <w:r w:rsidRPr="00BC0FE4">
        <w:rPr>
          <w:rFonts w:eastAsia="Calibri"/>
          <w:color w:val="000000"/>
          <w:spacing w:val="-3"/>
          <w:sz w:val="18"/>
          <w:szCs w:val="18"/>
          <w:lang w:eastAsia="en-US"/>
        </w:rPr>
        <w:t>próbę Trommera</w:t>
      </w:r>
      <w:r w:rsidRPr="00F03C31">
        <w:rPr>
          <w:rFonts w:eastAsia="Calibri"/>
          <w:color w:val="000000"/>
          <w:spacing w:val="-3"/>
          <w:sz w:val="18"/>
          <w:szCs w:val="18"/>
          <w:lang w:eastAsia="en-US"/>
        </w:rPr>
        <w:t xml:space="preserve"> i </w:t>
      </w:r>
      <w:r w:rsidRPr="00BC0FE4">
        <w:rPr>
          <w:rFonts w:eastAsia="Calibri"/>
          <w:color w:val="000000"/>
          <w:spacing w:val="-3"/>
          <w:sz w:val="18"/>
          <w:szCs w:val="18"/>
          <w:lang w:eastAsia="en-US"/>
        </w:rPr>
        <w:t>próbę Tollensa</w:t>
      </w:r>
    </w:p>
    <w:p w:rsidR="00A2692D" w:rsidRDefault="00A2692D" w:rsidP="00A2692D">
      <w:pPr>
        <w:numPr>
          <w:ilvl w:val="0"/>
          <w:numId w:val="25"/>
        </w:numPr>
        <w:shd w:val="clear" w:color="auto" w:fill="FFFFFF"/>
        <w:ind w:left="142" w:hanging="142"/>
        <w:rPr>
          <w:rFonts w:eastAsia="Calibri"/>
          <w:sz w:val="18"/>
          <w:szCs w:val="18"/>
          <w:lang w:eastAsia="en-US"/>
        </w:rPr>
      </w:pPr>
      <w:r w:rsidRPr="00F03C31">
        <w:rPr>
          <w:rFonts w:eastAsia="Calibri"/>
          <w:sz w:val="18"/>
          <w:szCs w:val="18"/>
          <w:lang w:eastAsia="en-US"/>
        </w:rPr>
        <w:t xml:space="preserve">wyjaśnia, na czym polega </w:t>
      </w:r>
      <w:r w:rsidRPr="00BC0FE4">
        <w:rPr>
          <w:rFonts w:eastAsia="Calibri"/>
          <w:sz w:val="18"/>
          <w:szCs w:val="18"/>
          <w:lang w:eastAsia="en-US"/>
        </w:rPr>
        <w:t>próba akroleinowa</w:t>
      </w:r>
      <w:r w:rsidRPr="00401CBC">
        <w:rPr>
          <w:rFonts w:eastAsia="Calibri"/>
          <w:sz w:val="18"/>
          <w:szCs w:val="18"/>
          <w:lang w:eastAsia="en-US"/>
        </w:rPr>
        <w:t xml:space="preserve"> </w:t>
      </w:r>
    </w:p>
    <w:p w:rsidR="00A2692D" w:rsidRPr="00B67E00" w:rsidRDefault="00A2692D" w:rsidP="00A2692D">
      <w:pPr>
        <w:numPr>
          <w:ilvl w:val="0"/>
          <w:numId w:val="25"/>
        </w:numPr>
        <w:shd w:val="clear" w:color="auto" w:fill="FFFFFF"/>
        <w:ind w:left="142" w:hanging="142"/>
        <w:rPr>
          <w:rFonts w:eastAsia="Calibri"/>
          <w:color w:val="000000"/>
          <w:spacing w:val="-3"/>
          <w:sz w:val="18"/>
          <w:szCs w:val="18"/>
          <w:lang w:eastAsia="en-US"/>
        </w:rPr>
      </w:pPr>
      <w:r w:rsidRPr="00B67E00">
        <w:rPr>
          <w:rFonts w:eastAsia="Calibri"/>
          <w:sz w:val="18"/>
          <w:szCs w:val="18"/>
          <w:lang w:eastAsia="en-US"/>
        </w:rPr>
        <w:t>projektuje doświadczenie umożliwiające odróżnienie tłuszczu od substancji tłustej (próba akroleinowa)</w:t>
      </w:r>
    </w:p>
    <w:p w:rsidR="00A2692D" w:rsidRPr="00401CBC" w:rsidRDefault="00A2692D" w:rsidP="00A2692D">
      <w:pPr>
        <w:numPr>
          <w:ilvl w:val="0"/>
          <w:numId w:val="25"/>
        </w:numPr>
        <w:shd w:val="clear" w:color="auto" w:fill="FFFFFF"/>
        <w:ind w:left="142" w:hanging="142"/>
        <w:rPr>
          <w:rFonts w:eastAsia="Calibri"/>
          <w:sz w:val="18"/>
          <w:szCs w:val="18"/>
          <w:lang w:eastAsia="en-US"/>
        </w:rPr>
      </w:pPr>
      <w:r w:rsidRPr="00401CBC">
        <w:rPr>
          <w:rFonts w:eastAsia="Calibri"/>
          <w:sz w:val="18"/>
          <w:szCs w:val="18"/>
          <w:lang w:eastAsia="en-US"/>
        </w:rPr>
        <w:t>opisuje proces utwardzania tłuszczów</w:t>
      </w:r>
    </w:p>
    <w:p w:rsidR="00A2692D" w:rsidRPr="00401CBC" w:rsidRDefault="00A2692D" w:rsidP="00A2692D">
      <w:pPr>
        <w:numPr>
          <w:ilvl w:val="0"/>
          <w:numId w:val="25"/>
        </w:numPr>
        <w:shd w:val="clear" w:color="auto" w:fill="FFFFFF"/>
        <w:ind w:left="142" w:hanging="142"/>
        <w:rPr>
          <w:rFonts w:eastAsia="Calibri"/>
          <w:sz w:val="18"/>
          <w:szCs w:val="18"/>
          <w:lang w:eastAsia="en-US"/>
        </w:rPr>
      </w:pPr>
      <w:r w:rsidRPr="00401CBC">
        <w:rPr>
          <w:rFonts w:eastAsia="Calibri"/>
          <w:sz w:val="18"/>
          <w:szCs w:val="18"/>
          <w:lang w:eastAsia="en-US"/>
        </w:rPr>
        <w:t>opisuje hydrolizę tłuszczów</w:t>
      </w:r>
      <w:r>
        <w:rPr>
          <w:rFonts w:eastAsia="Calibri"/>
          <w:sz w:val="18"/>
          <w:szCs w:val="18"/>
          <w:lang w:eastAsia="en-US"/>
        </w:rPr>
        <w:t>, zapisuje równanie dla podanego tłuszczu</w:t>
      </w:r>
    </w:p>
    <w:p w:rsidR="00A2692D" w:rsidRPr="00401CBC" w:rsidRDefault="00A2692D" w:rsidP="00A2692D">
      <w:pPr>
        <w:numPr>
          <w:ilvl w:val="0"/>
          <w:numId w:val="25"/>
        </w:numPr>
        <w:shd w:val="clear" w:color="auto" w:fill="FFFFFF"/>
        <w:ind w:left="142" w:hanging="142"/>
        <w:rPr>
          <w:rFonts w:eastAsia="Calibri"/>
          <w:color w:val="000000"/>
          <w:spacing w:val="1"/>
          <w:sz w:val="18"/>
          <w:szCs w:val="18"/>
          <w:lang w:eastAsia="en-US"/>
        </w:rPr>
      </w:pPr>
      <w:r w:rsidRPr="00401CBC">
        <w:rPr>
          <w:rFonts w:eastAsia="Calibri"/>
          <w:sz w:val="18"/>
          <w:szCs w:val="18"/>
          <w:lang w:eastAsia="en-US"/>
        </w:rPr>
        <w:t>wyjaśnia, na czym polega efekt Tyndalla</w:t>
      </w:r>
    </w:p>
    <w:p w:rsidR="00A2692D" w:rsidRPr="00181149" w:rsidRDefault="00A2692D" w:rsidP="00A2692D">
      <w:pPr>
        <w:shd w:val="clear" w:color="auto" w:fill="FFFFFF"/>
        <w:ind w:right="19"/>
        <w:rPr>
          <w:color w:val="FF0000"/>
          <w:sz w:val="2"/>
          <w:szCs w:val="2"/>
        </w:rPr>
      </w:pPr>
    </w:p>
    <w:p w:rsidR="00A2692D" w:rsidRDefault="00A2692D" w:rsidP="00A2692D"/>
    <w:p w:rsidR="0012339E" w:rsidRDefault="00A74641"/>
    <w:sectPr w:rsidR="0012339E" w:rsidSect="008011B1">
      <w:pgSz w:w="16838" w:h="11906" w:orient="landscape"/>
      <w:pgMar w:top="1134" w:right="1134" w:bottom="1134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641" w:rsidRDefault="00A74641">
      <w:r>
        <w:separator/>
      </w:r>
    </w:p>
  </w:endnote>
  <w:endnote w:type="continuationSeparator" w:id="0">
    <w:p w:rsidR="00A74641" w:rsidRDefault="00A7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BA5" w:rsidRDefault="00A269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F3BA5" w:rsidRDefault="00A7464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C77" w:rsidRDefault="00A2692D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A87758">
      <w:rPr>
        <w:noProof/>
      </w:rPr>
      <w:t>1</w:t>
    </w:r>
    <w:r>
      <w:fldChar w:fldCharType="end"/>
    </w:r>
  </w:p>
  <w:p w:rsidR="00DF3BA5" w:rsidRDefault="00A74641" w:rsidP="008A7349">
    <w:pPr>
      <w:pStyle w:val="Stopka"/>
      <w:tabs>
        <w:tab w:val="clear" w:pos="4536"/>
        <w:tab w:val="clear" w:pos="9072"/>
        <w:tab w:val="center" w:pos="7285"/>
        <w:tab w:val="right" w:pos="1457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641" w:rsidRDefault="00A74641">
      <w:r>
        <w:separator/>
      </w:r>
    </w:p>
  </w:footnote>
  <w:footnote w:type="continuationSeparator" w:id="0">
    <w:p w:rsidR="00A74641" w:rsidRDefault="00A74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pt;height:28.5pt;visibility:visible" o:bullet="t">
        <v:imagedata r:id="rId1" o:title=""/>
      </v:shape>
    </w:pict>
  </w:numPicBullet>
  <w:abstractNum w:abstractNumId="0" w15:restartNumberingAfterBreak="0">
    <w:nsid w:val="02093917"/>
    <w:multiLevelType w:val="hybridMultilevel"/>
    <w:tmpl w:val="A9EAFF46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2E0"/>
    <w:multiLevelType w:val="hybridMultilevel"/>
    <w:tmpl w:val="9918BE60"/>
    <w:lvl w:ilvl="0" w:tplc="9FFC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339"/>
    <w:multiLevelType w:val="hybridMultilevel"/>
    <w:tmpl w:val="3FAAE18A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13BAD"/>
    <w:multiLevelType w:val="hybridMultilevel"/>
    <w:tmpl w:val="5D888CC6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57AC5"/>
    <w:multiLevelType w:val="hybridMultilevel"/>
    <w:tmpl w:val="71E86178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F62A4"/>
    <w:multiLevelType w:val="hybridMultilevel"/>
    <w:tmpl w:val="8EE20782"/>
    <w:lvl w:ilvl="0" w:tplc="9FFC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E7C3A"/>
    <w:multiLevelType w:val="hybridMultilevel"/>
    <w:tmpl w:val="11F64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954F2"/>
    <w:multiLevelType w:val="hybridMultilevel"/>
    <w:tmpl w:val="351017B8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03984"/>
    <w:multiLevelType w:val="hybridMultilevel"/>
    <w:tmpl w:val="71D431E6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B0F18"/>
    <w:multiLevelType w:val="hybridMultilevel"/>
    <w:tmpl w:val="74046042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43285"/>
    <w:multiLevelType w:val="hybridMultilevel"/>
    <w:tmpl w:val="9CCA75B6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816AA"/>
    <w:multiLevelType w:val="hybridMultilevel"/>
    <w:tmpl w:val="41BA11D4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5129F"/>
    <w:multiLevelType w:val="hybridMultilevel"/>
    <w:tmpl w:val="417CADEA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C1EB4"/>
    <w:multiLevelType w:val="hybridMultilevel"/>
    <w:tmpl w:val="19E02A9A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32D5E"/>
    <w:multiLevelType w:val="hybridMultilevel"/>
    <w:tmpl w:val="7220901A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B548A"/>
    <w:multiLevelType w:val="hybridMultilevel"/>
    <w:tmpl w:val="D0FE2E78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C6C5F"/>
    <w:multiLevelType w:val="hybridMultilevel"/>
    <w:tmpl w:val="962C7CA8"/>
    <w:lvl w:ilvl="0" w:tplc="9FFC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606E8"/>
    <w:multiLevelType w:val="hybridMultilevel"/>
    <w:tmpl w:val="5D0AA9BC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00E29"/>
    <w:multiLevelType w:val="hybridMultilevel"/>
    <w:tmpl w:val="CB02AA6A"/>
    <w:lvl w:ilvl="0" w:tplc="DA3EFA7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 w15:restartNumberingAfterBreak="0">
    <w:nsid w:val="4C3A1D7C"/>
    <w:multiLevelType w:val="hybridMultilevel"/>
    <w:tmpl w:val="C1EACD64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B2717"/>
    <w:multiLevelType w:val="hybridMultilevel"/>
    <w:tmpl w:val="CA20B750"/>
    <w:lvl w:ilvl="0" w:tplc="104A2E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E0E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AC03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ABB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C473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EE6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104D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7494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209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28523E"/>
    <w:multiLevelType w:val="hybridMultilevel"/>
    <w:tmpl w:val="CBCC0670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9607D"/>
    <w:multiLevelType w:val="hybridMultilevel"/>
    <w:tmpl w:val="E376E5E2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53056"/>
    <w:multiLevelType w:val="hybridMultilevel"/>
    <w:tmpl w:val="0DDE3B70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A6B79"/>
    <w:multiLevelType w:val="hybridMultilevel"/>
    <w:tmpl w:val="5A54E4FE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666B2"/>
    <w:multiLevelType w:val="hybridMultilevel"/>
    <w:tmpl w:val="023E6AB6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87162"/>
    <w:multiLevelType w:val="hybridMultilevel"/>
    <w:tmpl w:val="F892A74A"/>
    <w:lvl w:ilvl="0" w:tplc="DA3EFA72">
      <w:start w:val="1"/>
      <w:numFmt w:val="bullet"/>
      <w:lvlText w:val=""/>
      <w:lvlJc w:val="left"/>
      <w:pPr>
        <w:ind w:left="1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7" w15:restartNumberingAfterBreak="0">
    <w:nsid w:val="62400286"/>
    <w:multiLevelType w:val="hybridMultilevel"/>
    <w:tmpl w:val="007E1C64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54C04"/>
    <w:multiLevelType w:val="hybridMultilevel"/>
    <w:tmpl w:val="ED2C6834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D348D"/>
    <w:multiLevelType w:val="hybridMultilevel"/>
    <w:tmpl w:val="82EE5134"/>
    <w:lvl w:ilvl="0" w:tplc="DA3EFA7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0" w15:restartNumberingAfterBreak="0">
    <w:nsid w:val="6E6F5693"/>
    <w:multiLevelType w:val="hybridMultilevel"/>
    <w:tmpl w:val="0EA6430C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DF034B"/>
    <w:multiLevelType w:val="hybridMultilevel"/>
    <w:tmpl w:val="F44A66BA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3056E7"/>
    <w:multiLevelType w:val="hybridMultilevel"/>
    <w:tmpl w:val="5B4C0E0E"/>
    <w:lvl w:ilvl="0" w:tplc="DA3EF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"/>
  </w:num>
  <w:num w:numId="4">
    <w:abstractNumId w:val="23"/>
  </w:num>
  <w:num w:numId="5">
    <w:abstractNumId w:val="5"/>
  </w:num>
  <w:num w:numId="6">
    <w:abstractNumId w:val="0"/>
  </w:num>
  <w:num w:numId="7">
    <w:abstractNumId w:val="19"/>
  </w:num>
  <w:num w:numId="8">
    <w:abstractNumId w:val="17"/>
  </w:num>
  <w:num w:numId="9">
    <w:abstractNumId w:val="22"/>
  </w:num>
  <w:num w:numId="10">
    <w:abstractNumId w:val="30"/>
  </w:num>
  <w:num w:numId="11">
    <w:abstractNumId w:val="28"/>
  </w:num>
  <w:num w:numId="12">
    <w:abstractNumId w:val="12"/>
  </w:num>
  <w:num w:numId="13">
    <w:abstractNumId w:val="10"/>
  </w:num>
  <w:num w:numId="14">
    <w:abstractNumId w:val="15"/>
  </w:num>
  <w:num w:numId="15">
    <w:abstractNumId w:val="9"/>
  </w:num>
  <w:num w:numId="16">
    <w:abstractNumId w:val="18"/>
  </w:num>
  <w:num w:numId="17">
    <w:abstractNumId w:val="8"/>
  </w:num>
  <w:num w:numId="18">
    <w:abstractNumId w:val="27"/>
  </w:num>
  <w:num w:numId="19">
    <w:abstractNumId w:val="4"/>
  </w:num>
  <w:num w:numId="20">
    <w:abstractNumId w:val="14"/>
  </w:num>
  <w:num w:numId="21">
    <w:abstractNumId w:val="24"/>
  </w:num>
  <w:num w:numId="22">
    <w:abstractNumId w:val="31"/>
  </w:num>
  <w:num w:numId="23">
    <w:abstractNumId w:val="25"/>
  </w:num>
  <w:num w:numId="24">
    <w:abstractNumId w:val="21"/>
  </w:num>
  <w:num w:numId="25">
    <w:abstractNumId w:val="7"/>
  </w:num>
  <w:num w:numId="26">
    <w:abstractNumId w:val="2"/>
  </w:num>
  <w:num w:numId="27">
    <w:abstractNumId w:val="13"/>
  </w:num>
  <w:num w:numId="28">
    <w:abstractNumId w:val="20"/>
  </w:num>
  <w:num w:numId="29">
    <w:abstractNumId w:val="26"/>
  </w:num>
  <w:num w:numId="30">
    <w:abstractNumId w:val="3"/>
  </w:num>
  <w:num w:numId="31">
    <w:abstractNumId w:val="29"/>
  </w:num>
  <w:num w:numId="32">
    <w:abstractNumId w:val="32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692D"/>
    <w:rsid w:val="001006F5"/>
    <w:rsid w:val="007F730A"/>
    <w:rsid w:val="00A2692D"/>
    <w:rsid w:val="00A74641"/>
    <w:rsid w:val="00A87758"/>
    <w:rsid w:val="00FE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1EEC23-2036-4AA1-B4DC-833E4E44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2692D"/>
    <w:pPr>
      <w:keepNext/>
      <w:jc w:val="center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link w:val="Nagwek2Znak"/>
    <w:qFormat/>
    <w:rsid w:val="00A2692D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2692D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A2692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Znak">
    <w:name w:val="Nagłówek Znak"/>
    <w:rsid w:val="00A2692D"/>
    <w:rPr>
      <w:rFonts w:ascii="Arial" w:eastAsia="Times New Roman" w:hAnsi="Arial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A2692D"/>
    <w:pPr>
      <w:shd w:val="clear" w:color="auto" w:fill="FFFFFF"/>
      <w:ind w:left="113" w:hanging="113"/>
    </w:pPr>
    <w:rPr>
      <w:b/>
      <w:bCs/>
      <w:color w:val="000000"/>
      <w:spacing w:val="-1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2692D"/>
    <w:rPr>
      <w:rFonts w:ascii="Times New Roman" w:eastAsia="Times New Roman" w:hAnsi="Times New Roman" w:cs="Times New Roman"/>
      <w:b/>
      <w:bCs/>
      <w:color w:val="000000"/>
      <w:spacing w:val="-1"/>
      <w:sz w:val="18"/>
      <w:szCs w:val="18"/>
      <w:shd w:val="clear" w:color="auto" w:fill="FFFFFF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2692D"/>
    <w:pPr>
      <w:shd w:val="clear" w:color="auto" w:fill="FFFFFF"/>
      <w:ind w:left="113" w:hanging="113"/>
    </w:pPr>
    <w:rPr>
      <w:b/>
      <w:bCs/>
      <w:sz w:val="18"/>
      <w:szCs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2692D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A2692D"/>
    <w:pPr>
      <w:shd w:val="clear" w:color="auto" w:fill="FFFFFF"/>
      <w:ind w:left="113" w:hanging="113"/>
    </w:pPr>
    <w:rPr>
      <w:color w:val="000000"/>
      <w:spacing w:val="1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2692D"/>
    <w:rPr>
      <w:rFonts w:ascii="Times New Roman" w:eastAsia="Times New Roman" w:hAnsi="Times New Roman" w:cs="Times New Roman"/>
      <w:color w:val="000000"/>
      <w:spacing w:val="1"/>
      <w:sz w:val="18"/>
      <w:szCs w:val="18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A269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69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A2692D"/>
  </w:style>
  <w:style w:type="paragraph" w:styleId="Tekstpodstawowy">
    <w:name w:val="Body Text"/>
    <w:basedOn w:val="Normalny"/>
    <w:link w:val="TekstpodstawowyZnak"/>
    <w:semiHidden/>
    <w:rsid w:val="00A2692D"/>
    <w:pPr>
      <w:shd w:val="clear" w:color="auto" w:fill="FFFFFF"/>
    </w:pPr>
    <w:rPr>
      <w:color w:val="000000"/>
      <w:spacing w:val="-2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2692D"/>
    <w:rPr>
      <w:rFonts w:ascii="Times New Roman" w:eastAsia="Times New Roman" w:hAnsi="Times New Roman" w:cs="Times New Roman"/>
      <w:color w:val="000000"/>
      <w:spacing w:val="-2"/>
      <w:sz w:val="18"/>
      <w:szCs w:val="18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692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92D"/>
    <w:rPr>
      <w:rFonts w:ascii="Tahoma" w:eastAsia="Times New Roman" w:hAnsi="Tahoma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1"/>
    <w:uiPriority w:val="99"/>
    <w:unhideWhenUsed/>
    <w:rsid w:val="00A2692D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A269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A269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69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69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69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69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6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01">
    <w:name w:val="fontstyle01"/>
    <w:rsid w:val="00A2692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4469</Words>
  <Characters>26817</Characters>
  <Application>Microsoft Office Word</Application>
  <DocSecurity>0</DocSecurity>
  <Lines>223</Lines>
  <Paragraphs>62</Paragraphs>
  <ScaleCrop>false</ScaleCrop>
  <Company>Ministrerstwo Edukacji Narodowej</Company>
  <LinksUpToDate>false</LinksUpToDate>
  <CharactersWithSpaces>31224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Uczeń</dc:creator>
  <cp:lastModifiedBy>Nauczyciel</cp:lastModifiedBy>
  <cp:revision>3</cp:revision>
  <dcterms:created xsi:type="dcterms:W3CDTF">2023-11-14T06:21:00Z</dcterms:created>
  <dcterms:modified xsi:type="dcterms:W3CDTF">2023-11-15T11:39:00Z</dcterms:modified>
</cp:coreProperties>
</file>